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西安市长安区魏寨街道办事处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C44EB8"/>
    <w:rsid w:val="330205FF"/>
    <w:rsid w:val="421F492F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2021-03-02T08:44:52Z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