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西安市长安区财政局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信息公开申请表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0AD55255"/>
    <w:rsid w:val="0CF50290"/>
    <w:rsid w:val="16C44EB8"/>
    <w:rsid w:val="27627C1F"/>
    <w:rsid w:val="330205FF"/>
    <w:rsid w:val="38796A4A"/>
    <w:rsid w:val="39400FC3"/>
    <w:rsid w:val="3FE93483"/>
    <w:rsid w:val="421F492F"/>
    <w:rsid w:val="440429B2"/>
    <w:rsid w:val="4A5C685C"/>
    <w:rsid w:val="4AD92094"/>
    <w:rsid w:val="5F2D235E"/>
    <w:rsid w:val="722C1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qFormat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缩进 Char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42</Words>
  <Characters>242</Characters>
  <Lines>2</Lines>
  <Paragraphs>1</Paragraphs>
  <TotalTime>2</TotalTime>
  <ScaleCrop>false</ScaleCrop>
  <LinksUpToDate>false</LinksUpToDate>
  <CharactersWithSpaces>283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Administrator</cp:lastModifiedBy>
  <dcterms:modified xsi:type="dcterms:W3CDTF">2021-03-10T01:17:13Z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