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wordWrap/>
        <w:topLinePunct w:val="0"/>
        <w:autoSpaceDN/>
        <w:bidi w:val="0"/>
        <w:spacing w:line="560" w:lineRule="exact"/>
        <w:textAlignment w:val="auto"/>
        <w:rPr>
          <w:rFonts w:hint="eastAsia" w:ascii="仿宋" w:hAnsi="仿宋" w:eastAsia="仿宋"/>
          <w:b w:val="0"/>
          <w:bCs w:val="0"/>
          <w:color w:val="000000"/>
          <w:sz w:val="30"/>
          <w:szCs w:val="30"/>
        </w:rPr>
      </w:pPr>
      <w:r>
        <w:rPr>
          <w:rFonts w:hint="eastAsia" w:ascii="仿宋" w:hAnsi="仿宋" w:eastAsia="仿宋"/>
          <w:b w:val="0"/>
          <w:bCs w:val="0"/>
          <w:color w:val="000000"/>
          <w:sz w:val="30"/>
          <w:szCs w:val="30"/>
        </w:rPr>
        <w:t xml:space="preserve"> </w:t>
      </w:r>
    </w:p>
    <w:p>
      <w:pPr>
        <w:keepNext w:val="0"/>
        <w:keepLines w:val="0"/>
        <w:kinsoku/>
        <w:wordWrap/>
        <w:topLinePunct w:val="0"/>
        <w:autoSpaceDN/>
        <w:bidi w:val="0"/>
        <w:spacing w:line="560" w:lineRule="exact"/>
        <w:textAlignment w:val="auto"/>
        <w:rPr>
          <w:rFonts w:ascii="仿宋" w:hAnsi="仿宋" w:eastAsia="仿宋"/>
          <w:b w:val="0"/>
          <w:bCs w:val="0"/>
          <w:color w:val="000000"/>
          <w:sz w:val="30"/>
          <w:szCs w:val="30"/>
        </w:rPr>
      </w:pPr>
    </w:p>
    <w:p>
      <w:pPr>
        <w:keepNext w:val="0"/>
        <w:keepLines w:val="0"/>
        <w:kinsoku/>
        <w:wordWrap/>
        <w:topLinePunct w:val="0"/>
        <w:autoSpaceDN/>
        <w:bidi w:val="0"/>
        <w:spacing w:line="560" w:lineRule="exact"/>
        <w:textAlignment w:val="auto"/>
        <w:rPr>
          <w:rFonts w:ascii="仿宋" w:hAnsi="仿宋" w:eastAsia="仿宋"/>
          <w:b w:val="0"/>
          <w:bCs w:val="0"/>
          <w:color w:val="000000"/>
          <w:sz w:val="44"/>
          <w:szCs w:val="44"/>
        </w:rPr>
      </w:pPr>
    </w:p>
    <w:p>
      <w:pPr>
        <w:keepNext w:val="0"/>
        <w:keepLines w:val="0"/>
        <w:kinsoku/>
        <w:wordWrap/>
        <w:topLinePunct w:val="0"/>
        <w:autoSpaceDN/>
        <w:bidi w:val="0"/>
        <w:spacing w:line="560" w:lineRule="exact"/>
        <w:textAlignment w:val="auto"/>
        <w:rPr>
          <w:rFonts w:ascii="仿宋" w:hAnsi="仿宋" w:eastAsia="仿宋"/>
          <w:b w:val="0"/>
          <w:bCs w:val="0"/>
          <w:color w:val="000000"/>
          <w:sz w:val="44"/>
          <w:szCs w:val="44"/>
        </w:rPr>
      </w:pPr>
    </w:p>
    <w:p>
      <w:pPr>
        <w:keepNext w:val="0"/>
        <w:keepLines w:val="0"/>
        <w:tabs>
          <w:tab w:val="left" w:pos="6792"/>
        </w:tabs>
        <w:kinsoku/>
        <w:wordWrap/>
        <w:topLinePunct w:val="0"/>
        <w:autoSpaceDN/>
        <w:bidi w:val="0"/>
        <w:spacing w:line="560" w:lineRule="exact"/>
        <w:textAlignment w:val="auto"/>
        <w:rPr>
          <w:rFonts w:ascii="仿宋" w:hAnsi="仿宋" w:eastAsia="仿宋"/>
          <w:b w:val="0"/>
          <w:bCs w:val="0"/>
          <w:color w:val="000000"/>
          <w:sz w:val="44"/>
          <w:szCs w:val="44"/>
        </w:rPr>
      </w:pPr>
      <w:r>
        <w:rPr>
          <w:rFonts w:ascii="仿宋" w:hAnsi="仿宋" w:eastAsia="仿宋"/>
          <w:b w:val="0"/>
          <w:bCs w:val="0"/>
          <w:color w:val="000000"/>
          <w:sz w:val="44"/>
          <w:szCs w:val="44"/>
        </w:rPr>
        <w:tab/>
      </w:r>
    </w:p>
    <w:p>
      <w:pPr>
        <w:keepNext w:val="0"/>
        <w:keepLines w:val="0"/>
        <w:kinsoku/>
        <w:wordWrap/>
        <w:topLinePunct w:val="0"/>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西安市长安区防汛应急预案</w:t>
      </w:r>
    </w:p>
    <w:p>
      <w:pPr>
        <w:keepNext w:val="0"/>
        <w:keepLines w:val="0"/>
        <w:kinsoku/>
        <w:wordWrap/>
        <w:topLinePunct w:val="0"/>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lang w:eastAsia="zh-CN"/>
        </w:rPr>
        <w:t>（</w:t>
      </w:r>
      <w:r>
        <w:rPr>
          <w:rFonts w:hint="eastAsia" w:ascii="方正小标宋简体" w:hAnsi="方正小标宋简体" w:eastAsia="方正小标宋简体" w:cs="方正小标宋简体"/>
          <w:b w:val="0"/>
          <w:bCs w:val="0"/>
          <w:color w:val="000000"/>
          <w:sz w:val="44"/>
          <w:szCs w:val="44"/>
          <w:lang w:val="en-US" w:eastAsia="zh-CN"/>
        </w:rPr>
        <w:t>2022年修订版</w:t>
      </w:r>
      <w:r>
        <w:rPr>
          <w:rFonts w:hint="eastAsia" w:ascii="方正小标宋简体" w:hAnsi="方正小标宋简体" w:eastAsia="方正小标宋简体" w:cs="方正小标宋简体"/>
          <w:b w:val="0"/>
          <w:bCs w:val="0"/>
          <w:color w:val="000000"/>
          <w:sz w:val="44"/>
          <w:szCs w:val="44"/>
          <w:lang w:eastAsia="zh-CN"/>
        </w:rPr>
        <w:t>）</w:t>
      </w:r>
    </w:p>
    <w:p>
      <w:pPr>
        <w:pStyle w:val="15"/>
        <w:keepNext w:val="0"/>
        <w:keepLines w:val="0"/>
        <w:kinsoku/>
        <w:wordWrap/>
        <w:topLinePunct w:val="0"/>
        <w:autoSpaceDN/>
        <w:bidi w:val="0"/>
        <w:spacing w:line="560" w:lineRule="exact"/>
        <w:ind w:firstLine="883"/>
        <w:textAlignment w:val="auto"/>
        <w:rPr>
          <w:rFonts w:ascii="仿宋" w:hAnsi="仿宋" w:eastAsia="仿宋"/>
          <w:b w:val="0"/>
          <w:bCs w:val="0"/>
          <w:color w:val="000000"/>
          <w:sz w:val="44"/>
          <w:szCs w:val="44"/>
        </w:rPr>
      </w:pPr>
    </w:p>
    <w:p>
      <w:pPr>
        <w:pStyle w:val="15"/>
        <w:keepNext w:val="0"/>
        <w:keepLines w:val="0"/>
        <w:kinsoku/>
        <w:wordWrap/>
        <w:topLinePunct w:val="0"/>
        <w:autoSpaceDN/>
        <w:bidi w:val="0"/>
        <w:spacing w:line="560" w:lineRule="exact"/>
        <w:ind w:firstLine="883"/>
        <w:textAlignment w:val="auto"/>
        <w:rPr>
          <w:rFonts w:ascii="仿宋" w:hAnsi="仿宋" w:eastAsia="仿宋"/>
          <w:b w:val="0"/>
          <w:bCs w:val="0"/>
          <w:color w:val="000000"/>
          <w:sz w:val="44"/>
          <w:szCs w:val="44"/>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2"/>
          <w:szCs w:val="32"/>
        </w:rPr>
      </w:pPr>
    </w:p>
    <w:p>
      <w:pPr>
        <w:pStyle w:val="15"/>
        <w:keepNext w:val="0"/>
        <w:keepLines w:val="0"/>
        <w:kinsoku/>
        <w:wordWrap/>
        <w:topLinePunct w:val="0"/>
        <w:autoSpaceDN/>
        <w:bidi w:val="0"/>
        <w:spacing w:line="560" w:lineRule="exact"/>
        <w:ind w:firstLine="600"/>
        <w:jc w:val="center"/>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2022年6月</w:t>
      </w: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pPr>
    </w:p>
    <w:p>
      <w:pPr>
        <w:pStyle w:val="15"/>
        <w:keepNext w:val="0"/>
        <w:keepLines w:val="0"/>
        <w:kinsoku/>
        <w:wordWrap/>
        <w:topLinePunct w:val="0"/>
        <w:autoSpaceDN/>
        <w:bidi w:val="0"/>
        <w:spacing w:line="560" w:lineRule="exact"/>
        <w:ind w:firstLine="600"/>
        <w:textAlignment w:val="auto"/>
        <w:rPr>
          <w:rFonts w:ascii="仿宋" w:hAnsi="仿宋" w:eastAsia="仿宋"/>
          <w:b w:val="0"/>
          <w:bCs w:val="0"/>
          <w:color w:val="000000"/>
          <w:sz w:val="30"/>
          <w:szCs w:val="30"/>
        </w:rPr>
        <w:sectPr>
          <w:headerReference r:id="rId3" w:type="default"/>
          <w:headerReference r:id="rId4" w:type="even"/>
          <w:pgSz w:w="11906" w:h="16838"/>
          <w:pgMar w:top="2098" w:right="1474" w:bottom="1984" w:left="1588" w:header="851" w:footer="794" w:gutter="0"/>
          <w:pgBorders>
            <w:top w:val="none" w:sz="0" w:space="0"/>
            <w:left w:val="none" w:sz="0" w:space="0"/>
            <w:bottom w:val="none" w:sz="0" w:space="0"/>
            <w:right w:val="none" w:sz="0" w:space="0"/>
          </w:pgBorders>
          <w:pgNumType w:fmt="decimal" w:start="1"/>
          <w:cols w:space="0" w:num="1"/>
          <w:rtlGutter w:val="0"/>
          <w:docGrid w:linePitch="435" w:charSpace="0"/>
        </w:sectPr>
      </w:pPr>
    </w:p>
    <w:p>
      <w:pPr>
        <w:pStyle w:val="25"/>
        <w:keepNext w:val="0"/>
        <w:keepLines w:val="0"/>
        <w:pageBreakBefore w:val="0"/>
        <w:widowControl w:val="0"/>
        <w:shd w:val="clear"/>
        <w:tabs>
          <w:tab w:val="right" w:leader="dot" w:pos="8730"/>
        </w:tabs>
        <w:kinsoku/>
        <w:wordWrap/>
        <w:overflowPunct/>
        <w:topLinePunct w:val="0"/>
        <w:autoSpaceDE/>
        <w:autoSpaceDN/>
        <w:bidi w:val="0"/>
        <w:adjustRightInd/>
        <w:snapToGrid/>
        <w:spacing w:line="560" w:lineRule="exact"/>
        <w:ind w:left="640"/>
        <w:jc w:val="center"/>
        <w:textAlignment w:val="auto"/>
        <w:rPr>
          <w:rFonts w:hint="eastAsia" w:ascii="宋体" w:hAnsi="宋体" w:eastAsia="宋体" w:cs="宋体"/>
          <w:b w:val="0"/>
          <w:bCs w:val="0"/>
          <w:color w:val="000000"/>
          <w:kern w:val="2"/>
          <w:sz w:val="24"/>
          <w:szCs w:val="24"/>
          <w:lang w:val="en-US" w:eastAsia="zh-CN" w:bidi="ar-SA"/>
        </w:rPr>
      </w:pPr>
      <w:bookmarkStart w:id="0" w:name="_Toc43146702"/>
      <w:bookmarkStart w:id="1" w:name="_Toc46237719"/>
      <w:bookmarkStart w:id="2" w:name="_Toc26797908"/>
      <w:bookmarkStart w:id="3" w:name="_Toc46232772"/>
      <w:bookmarkStart w:id="4" w:name="_Toc24291546"/>
      <w:bookmarkStart w:id="5" w:name="_Toc21317"/>
      <w:bookmarkStart w:id="6" w:name="_Toc43230802"/>
      <w:bookmarkStart w:id="7" w:name="_Toc3690"/>
      <w:bookmarkStart w:id="8" w:name="_Toc23932213"/>
      <w:r>
        <w:rPr>
          <w:rFonts w:hint="eastAsia" w:ascii="仿宋_GB2312" w:hAnsi="仿宋_GB2312" w:eastAsia="仿宋_GB2312" w:cs="仿宋_GB2312"/>
          <w:b w:val="0"/>
          <w:bCs w:val="0"/>
          <w:color w:val="000000"/>
          <w:sz w:val="32"/>
          <w:szCs w:val="32"/>
        </w:rPr>
        <w:t>目  录</w:t>
      </w:r>
      <w:bookmarkEnd w:id="0"/>
      <w:bookmarkEnd w:id="1"/>
      <w:bookmarkEnd w:id="2"/>
      <w:bookmarkEnd w:id="3"/>
      <w:bookmarkEnd w:id="4"/>
      <w:bookmarkEnd w:id="5"/>
      <w:bookmarkEnd w:id="6"/>
      <w:bookmarkEnd w:id="7"/>
      <w:bookmarkEnd w:id="8"/>
      <w:bookmarkStart w:id="9" w:name="_Toc524622892"/>
      <w:bookmarkStart w:id="10" w:name="_Toc530142732"/>
      <w:r>
        <w:rPr>
          <w:rFonts w:hint="eastAsia" w:ascii="宋体" w:hAnsi="宋体" w:eastAsia="宋体" w:cs="宋体"/>
          <w:b w:val="0"/>
          <w:bCs w:val="0"/>
          <w:color w:val="000000"/>
          <w:sz w:val="24"/>
          <w:szCs w:val="24"/>
        </w:rPr>
        <w:fldChar w:fldCharType="begin"/>
      </w:r>
      <w:r>
        <w:rPr>
          <w:rFonts w:hint="eastAsia" w:ascii="宋体" w:hAnsi="宋体" w:eastAsia="宋体" w:cs="宋体"/>
          <w:b w:val="0"/>
          <w:bCs w:val="0"/>
          <w:color w:val="000000"/>
          <w:sz w:val="24"/>
          <w:szCs w:val="24"/>
        </w:rPr>
        <w:instrText xml:space="preserve">TOC \o "1-2" \h \u </w:instrText>
      </w:r>
      <w:r>
        <w:rPr>
          <w:rFonts w:hint="eastAsia" w:ascii="宋体" w:hAnsi="宋体" w:eastAsia="宋体" w:cs="宋体"/>
          <w:b w:val="0"/>
          <w:bCs w:val="0"/>
          <w:color w:val="000000"/>
          <w:sz w:val="24"/>
          <w:szCs w:val="24"/>
        </w:rPr>
        <w:fldChar w:fldCharType="separate"/>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_Toc10803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 总则</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_Toc10803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_Toc16256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1.1 编制目的</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_Toc16256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_Toc22925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1.2 编制依据</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_Toc22925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_Toc23166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1.3 适用范围</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_Toc23166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_Toc5008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1.4 总体目标</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_Toc5008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_Toc31001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1.5 工作原则</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_Toc31001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_Toc2295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2 城</w:t>
      </w:r>
      <w:r>
        <w:rPr>
          <w:rFonts w:hint="eastAsia" w:ascii="宋体" w:hAnsi="宋体" w:cs="宋体"/>
          <w:b w:val="0"/>
          <w:bCs w:val="0"/>
          <w:color w:val="auto"/>
          <w:sz w:val="24"/>
          <w:szCs w:val="24"/>
          <w:shd w:val="clear" w:color="auto" w:fill="auto"/>
          <w:lang w:val="en-US" w:eastAsia="zh-CN"/>
        </w:rPr>
        <w:t>区</w:t>
      </w:r>
      <w:r>
        <w:rPr>
          <w:rFonts w:hint="eastAsia" w:ascii="宋体" w:hAnsi="宋体" w:eastAsia="宋体" w:cs="宋体"/>
          <w:b w:val="0"/>
          <w:bCs w:val="0"/>
          <w:color w:val="auto"/>
          <w:sz w:val="24"/>
          <w:szCs w:val="24"/>
          <w:shd w:val="clear" w:color="auto" w:fill="auto"/>
          <w:lang w:val="en-US" w:eastAsia="zh-CN"/>
        </w:rPr>
        <w:t>概况</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_Toc2295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_Toc32736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2.1 自然地理</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_Toc32736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_Toc12232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2.2 社会经济</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_Toc12232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_Toc2456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2.3 防汛基本情况</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_Toc2456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_Toc2371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3 组织体系及职责</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_Toc2371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_Toc17885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3.1 指挥机构</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_Toc17885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_Toc29802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3.2 指挥机构职责</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_Toc29802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_Toc13856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4 预防和监测与预警</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_Toc13856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_Toc22938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4.1 预防</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_Toc22938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_Toc844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4.2 监测预警任务分工</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_Toc844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21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_Toc8199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4.3 预警</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_Toc8199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23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_Toc14802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 应急响应</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_Toc14802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25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_Toc9255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5.1 总体要求</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_Toc9255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25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_Toc26362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5.2 防汛应急响应</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_Toc26362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27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_Toc24130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5.3 社会动员</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_Toc24130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49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_Toc10644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 xml:space="preserve">5.4 </w:t>
      </w:r>
      <w:r>
        <w:rPr>
          <w:rFonts w:hint="default" w:ascii="宋体" w:hAnsi="宋体" w:eastAsia="宋体" w:cs="宋体"/>
          <w:b w:val="0"/>
          <w:bCs w:val="0"/>
          <w:color w:val="auto"/>
          <w:sz w:val="24"/>
          <w:szCs w:val="24"/>
          <w:shd w:val="clear" w:color="auto" w:fill="auto"/>
          <w:lang w:val="en-US" w:eastAsia="zh-CN"/>
        </w:rPr>
        <w:t>信息报送</w:t>
      </w:r>
      <w:r>
        <w:rPr>
          <w:rFonts w:hint="eastAsia" w:ascii="宋体" w:hAnsi="宋体" w:eastAsia="宋体" w:cs="宋体"/>
          <w:b w:val="0"/>
          <w:bCs w:val="0"/>
          <w:color w:val="auto"/>
          <w:sz w:val="24"/>
          <w:szCs w:val="24"/>
          <w:shd w:val="clear" w:color="auto" w:fill="auto"/>
          <w:lang w:val="en-US" w:eastAsia="zh-CN"/>
        </w:rPr>
        <w:t>与发布</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_Toc10644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49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_Toc8906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5.5 应急结束</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_Toc8906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_Toc6547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6 人员的避险转移</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_Toc6547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_Toc29223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6.1 避险转移原则</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_Toc29223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_Toc17681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6.2 组织体系</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_Toc17681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_Toc15377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6.3 对象和时间</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_Toc15377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_Toc14022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6.4 预警方式</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_Toc14022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54</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_Toc23230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6.5 避险转移方案</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_Toc23230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54</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_Toc22785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6.6 转移场所的设立和保障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_Toc22785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_Toc27748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 灾情和灾后处置</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_Toc27748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_Toc24996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7.1 救灾</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_Toc24996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_Toc9695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7.2 抢险物料补充</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_Toc9695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_Toc5803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7.3 水毁工程修复</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_Toc5803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_Toc20351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7.4 灾后重建</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_Toc20351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_Toc30793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7.5 分析评估</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_Toc30793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_Toc25927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7.6 奖励与惩罚</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_Toc25927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_Toc1192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 保障措施</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_Toc1192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_Toc24102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8.1 人力资源保障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_Toc24102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_Toc10943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w:t>
      </w:r>
      <w:r>
        <w:rPr>
          <w:rFonts w:hint="default" w:ascii="宋体" w:hAnsi="宋体" w:eastAsia="宋体" w:cs="宋体"/>
          <w:b w:val="0"/>
          <w:bCs w:val="0"/>
          <w:color w:val="auto"/>
          <w:sz w:val="24"/>
          <w:szCs w:val="24"/>
          <w:shd w:val="clear" w:color="auto" w:fill="auto"/>
          <w:lang w:val="en-US" w:eastAsia="zh-CN"/>
        </w:rPr>
        <w:t>2</w:t>
      </w:r>
      <w:r>
        <w:rPr>
          <w:rFonts w:hint="eastAsia" w:ascii="宋体" w:hAnsi="宋体" w:eastAsia="宋体" w:cs="宋体"/>
          <w:b w:val="0"/>
          <w:bCs w:val="0"/>
          <w:color w:val="auto"/>
          <w:sz w:val="24"/>
          <w:szCs w:val="24"/>
          <w:shd w:val="clear" w:color="auto" w:fill="auto"/>
          <w:lang w:val="en-US" w:eastAsia="zh-CN"/>
        </w:rPr>
        <w:t xml:space="preserve"> 技术保障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_Toc10943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_Toc31212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w:t>
      </w:r>
      <w:r>
        <w:rPr>
          <w:rFonts w:hint="default" w:ascii="宋体" w:hAnsi="宋体" w:eastAsia="宋体" w:cs="宋体"/>
          <w:b w:val="0"/>
          <w:bCs w:val="0"/>
          <w:color w:val="auto"/>
          <w:sz w:val="24"/>
          <w:szCs w:val="24"/>
          <w:shd w:val="clear" w:color="auto" w:fill="auto"/>
          <w:lang w:val="en-US" w:eastAsia="zh-CN"/>
        </w:rPr>
        <w:t>3</w:t>
      </w:r>
      <w:r>
        <w:rPr>
          <w:rFonts w:hint="eastAsia" w:ascii="宋体" w:hAnsi="宋体" w:eastAsia="宋体" w:cs="宋体"/>
          <w:b w:val="0"/>
          <w:bCs w:val="0"/>
          <w:color w:val="auto"/>
          <w:sz w:val="24"/>
          <w:szCs w:val="24"/>
          <w:shd w:val="clear" w:color="auto" w:fill="auto"/>
          <w:lang w:val="en-US" w:eastAsia="zh-CN"/>
        </w:rPr>
        <w:t xml:space="preserve"> 资金保障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_Toc31212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_Toc27881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w:t>
      </w:r>
      <w:r>
        <w:rPr>
          <w:rFonts w:hint="default" w:ascii="宋体" w:hAnsi="宋体" w:eastAsia="宋体" w:cs="宋体"/>
          <w:b w:val="0"/>
          <w:bCs w:val="0"/>
          <w:color w:val="auto"/>
          <w:sz w:val="24"/>
          <w:szCs w:val="24"/>
          <w:shd w:val="clear" w:color="auto" w:fill="auto"/>
          <w:lang w:val="en-US" w:eastAsia="zh-CN"/>
        </w:rPr>
        <w:t>4</w:t>
      </w:r>
      <w:r>
        <w:rPr>
          <w:rFonts w:hint="eastAsia" w:ascii="宋体" w:hAnsi="宋体" w:eastAsia="宋体" w:cs="宋体"/>
          <w:b w:val="0"/>
          <w:bCs w:val="0"/>
          <w:color w:val="auto"/>
          <w:sz w:val="24"/>
          <w:szCs w:val="24"/>
          <w:shd w:val="clear" w:color="auto" w:fill="auto"/>
          <w:lang w:val="en-US" w:eastAsia="zh-CN"/>
        </w:rPr>
        <w:t xml:space="preserve"> 制度保障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_Toc27881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_Toc13331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8.5 应急队伍保障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_Toc13331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_Toc31007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8.6 物资保障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_Toc31007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_Toc27644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8.7 通讯与电力保障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_Toc27644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59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_Toc29236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8.8 交通运输保障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_Toc29236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_Toc23801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8.9 治安保障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_Toc23801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_Toc12943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8.10 医疗卫生保障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_Toc12943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_Toc1418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8.11 现场救援和工程抢险装备保障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_Toc1418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_Toc4371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8.12 避灾场所保障</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_Toc4371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_Toc8694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 预案管理</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_Toc8694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_Toc20996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9.1 宣传培训</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_Toc20996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_Toc25125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9.2 防汛演练</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_Toc25125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_Toc14230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9.3 审批与备案</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_Toc14230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_Toc12732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9.4 管理与更新</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_Toc12732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_Toc28684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10 附则</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_Toc28684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_Toc6720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10.1 预警标准</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_Toc6720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_Toc27112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10.2  防洪应急响应标准</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_Toc27112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_Toc22290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10.3 名词解释</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_Toc22290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64</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_Toc26209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10.4 预案解释</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_Toc26209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_Toc12927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10.5 预案实施</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_Toc12927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66</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tabs>
          <w:tab w:val="right" w:leader="dot" w:pos="8844"/>
        </w:tabs>
        <w:kinsoku/>
        <w:wordWrap/>
        <w:overflowPunct/>
        <w:topLinePunct w:val="0"/>
        <w:autoSpaceDE/>
        <w:autoSpaceDN/>
        <w:bidi w:val="0"/>
        <w:adjustRightInd/>
        <w:snapToGrid/>
        <w:spacing w:line="560" w:lineRule="exact"/>
        <w:textAlignment w:val="auto"/>
        <w:rPr>
          <w:rFonts w:hint="eastAsia" w:ascii="宋体" w:hAnsi="宋体" w:eastAsia="宋体" w:cs="宋体"/>
          <w:b w:val="0"/>
          <w:bCs w:val="0"/>
          <w:color w:val="auto"/>
          <w:sz w:val="24"/>
          <w:szCs w:val="24"/>
          <w:shd w:val="clear" w:color="auto" w:fill="auto"/>
          <w:lang w:val="en-US" w:eastAsia="zh-CN"/>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_Toc9399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附件</w:t>
      </w:r>
      <w:r>
        <w:rPr>
          <w:rFonts w:hint="eastAsia" w:ascii="宋体" w:hAnsi="宋体" w:eastAsia="宋体" w:cs="宋体"/>
          <w:b w:val="0"/>
          <w:bCs w:val="0"/>
          <w:color w:val="auto"/>
          <w:sz w:val="24"/>
          <w:szCs w:val="24"/>
          <w:shd w:val="clear" w:color="auto" w:fill="auto"/>
        </w:rPr>
        <w:tab/>
      </w:r>
      <w:r>
        <w:rPr>
          <w:rFonts w:hint="eastAsia" w:ascii="宋体" w:hAnsi="宋体" w:cs="宋体"/>
          <w:b w:val="0"/>
          <w:bCs w:val="0"/>
          <w:color w:val="auto"/>
          <w:sz w:val="24"/>
          <w:szCs w:val="24"/>
          <w:shd w:val="clear" w:color="auto" w:fill="auto"/>
          <w:lang w:val="en-US" w:eastAsia="zh-CN"/>
        </w:rPr>
        <w:t>6</w:t>
      </w:r>
      <w:r>
        <w:rPr>
          <w:rFonts w:hint="eastAsia" w:ascii="宋体" w:hAnsi="宋体" w:eastAsia="宋体" w:cs="宋体"/>
          <w:b w:val="0"/>
          <w:bCs w:val="0"/>
          <w:color w:val="auto"/>
          <w:sz w:val="24"/>
          <w:szCs w:val="24"/>
          <w:shd w:val="clear" w:color="auto" w:fill="auto"/>
        </w:rPr>
        <w:fldChar w:fldCharType="end"/>
      </w:r>
      <w:r>
        <w:rPr>
          <w:rFonts w:hint="eastAsia" w:ascii="宋体" w:hAnsi="宋体" w:cs="宋体"/>
          <w:b w:val="0"/>
          <w:bCs w:val="0"/>
          <w:color w:val="auto"/>
          <w:sz w:val="24"/>
          <w:szCs w:val="24"/>
          <w:shd w:val="clear" w:color="auto" w:fill="auto"/>
          <w:lang w:val="en-US" w:eastAsia="zh-CN"/>
        </w:rPr>
        <w:t>7</w:t>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_Toc15429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 区防汛抗旱指挥部组织机构图</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_Toc15429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_Toc5420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2 应急响应工作流程图</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_Toc5420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_Toc11570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3 长安区防汛应急预案体系</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_Toc11570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69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_Toc14496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4 长安区河道基本情况表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_Toc14496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_Toc10442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5 长安区现有水库分布表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_Toc10442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75</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_Toc14878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6 长安区峪口情况统计表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_Toc14878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78</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_Toc21788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7 长安区景点情况统计表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_Toc21788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79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_Toc31207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8 长安区山洪灾害区情况统计表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_Toc31207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80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_Toc16932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9 长安区地质灾害隐患点统计表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_Toc16932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87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_Toc15804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10 长安区城区主要道路点位积水情况统计表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_Toc15804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94</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_Toc9592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11 区防指成员单位通讯录</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_Toc9592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97</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_Toc6252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 xml:space="preserve">12 </w:t>
      </w:r>
      <w:r>
        <w:rPr>
          <w:rFonts w:hint="eastAsia" w:ascii="宋体" w:hAnsi="宋体" w:eastAsia="宋体" w:cs="宋体"/>
          <w:b w:val="0"/>
          <w:bCs w:val="0"/>
          <w:color w:val="auto"/>
          <w:sz w:val="24"/>
          <w:szCs w:val="24"/>
          <w:shd w:val="clear" w:color="auto" w:fill="auto"/>
        </w:rPr>
        <w:t>水库（水电站）工程险情报表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_Toc6252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99</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_Toc21513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13 堤防（河道）工程险情报表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_Toc21513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100</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_Toc27386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14 涵闸（泵站）工程险情报表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_Toc27386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101</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_Toc29502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15 重要基础设施突发险情报表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_Toc29502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102</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560" w:lineRule="exact"/>
        <w:ind w:left="0" w:leftChars="0" w:firstLine="240" w:firstLineChars="100"/>
        <w:textAlignment w:val="auto"/>
        <w:rPr>
          <w:rFonts w:hint="eastAsia" w:ascii="宋体" w:hAnsi="宋体" w:eastAsia="宋体" w:cs="宋体"/>
          <w:b w:val="0"/>
          <w:bCs w:val="0"/>
          <w:color w:val="auto"/>
          <w:sz w:val="24"/>
          <w:szCs w:val="24"/>
          <w:shd w:val="clear" w:color="auto" w:fill="auto"/>
        </w:rPr>
      </w:pP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HYPERLINK \l _Toc13274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lang w:val="en-US" w:eastAsia="zh-CN"/>
        </w:rPr>
        <w:t>16 突发灾情统计表</w:t>
      </w:r>
      <w:r>
        <w:rPr>
          <w:rFonts w:hint="eastAsia" w:ascii="宋体" w:hAnsi="宋体" w:eastAsia="宋体" w:cs="宋体"/>
          <w:b w:val="0"/>
          <w:bCs w:val="0"/>
          <w:color w:val="auto"/>
          <w:sz w:val="24"/>
          <w:szCs w:val="24"/>
          <w:shd w:val="clear" w:color="auto" w:fill="auto"/>
        </w:rPr>
        <w:tab/>
      </w:r>
      <w:r>
        <w:rPr>
          <w:rFonts w:hint="eastAsia" w:ascii="宋体" w:hAnsi="宋体" w:eastAsia="宋体" w:cs="宋体"/>
          <w:b w:val="0"/>
          <w:bCs w:val="0"/>
          <w:color w:val="auto"/>
          <w:sz w:val="24"/>
          <w:szCs w:val="24"/>
          <w:shd w:val="clear" w:color="auto" w:fill="auto"/>
        </w:rPr>
        <w:fldChar w:fldCharType="begin"/>
      </w:r>
      <w:r>
        <w:rPr>
          <w:rFonts w:hint="eastAsia" w:ascii="宋体" w:hAnsi="宋体" w:eastAsia="宋体" w:cs="宋体"/>
          <w:b w:val="0"/>
          <w:bCs w:val="0"/>
          <w:color w:val="auto"/>
          <w:sz w:val="24"/>
          <w:szCs w:val="24"/>
          <w:shd w:val="clear" w:color="auto" w:fill="auto"/>
        </w:rPr>
        <w:instrText xml:space="preserve"> PAGEREF _Toc13274 \h </w:instrText>
      </w:r>
      <w:r>
        <w:rPr>
          <w:rFonts w:hint="eastAsia" w:ascii="宋体" w:hAnsi="宋体" w:eastAsia="宋体" w:cs="宋体"/>
          <w:b w:val="0"/>
          <w:bCs w:val="0"/>
          <w:color w:val="auto"/>
          <w:sz w:val="24"/>
          <w:szCs w:val="24"/>
          <w:shd w:val="clear" w:color="auto" w:fill="auto"/>
        </w:rPr>
        <w:fldChar w:fldCharType="separate"/>
      </w:r>
      <w:r>
        <w:rPr>
          <w:rFonts w:hint="eastAsia" w:ascii="宋体" w:hAnsi="宋体" w:eastAsia="宋体" w:cs="宋体"/>
          <w:b w:val="0"/>
          <w:bCs w:val="0"/>
          <w:color w:val="auto"/>
          <w:sz w:val="24"/>
          <w:szCs w:val="24"/>
          <w:shd w:val="clear" w:color="auto" w:fill="auto"/>
        </w:rPr>
        <w:t>103</w:t>
      </w:r>
      <w:r>
        <w:rPr>
          <w:rFonts w:hint="eastAsia" w:ascii="宋体" w:hAnsi="宋体" w:eastAsia="宋体" w:cs="宋体"/>
          <w:b w:val="0"/>
          <w:bCs w:val="0"/>
          <w:color w:val="auto"/>
          <w:sz w:val="24"/>
          <w:szCs w:val="24"/>
          <w:shd w:val="clear" w:color="auto" w:fill="auto"/>
        </w:rPr>
        <w:fldChar w:fldCharType="end"/>
      </w:r>
      <w:r>
        <w:rPr>
          <w:rFonts w:hint="eastAsia" w:ascii="宋体" w:hAnsi="宋体" w:eastAsia="宋体" w:cs="宋体"/>
          <w:b w:val="0"/>
          <w:bCs w:val="0"/>
          <w:color w:val="auto"/>
          <w:sz w:val="24"/>
          <w:szCs w:val="24"/>
          <w:shd w:val="clear" w:color="auto" w:fill="auto"/>
        </w:rPr>
        <w:fldChar w:fldCharType="end"/>
      </w:r>
    </w:p>
    <w:p>
      <w:pPr>
        <w:pStyle w:val="21"/>
        <w:keepNext w:val="0"/>
        <w:keepLines w:val="0"/>
        <w:pageBreakBefore w:val="0"/>
        <w:widowControl w:val="0"/>
        <w:shd w:val="clear"/>
        <w:tabs>
          <w:tab w:val="right" w:leader="dot" w:pos="8730"/>
        </w:tabs>
        <w:kinsoku/>
        <w:wordWrap/>
        <w:overflowPunct/>
        <w:topLinePunct w:val="0"/>
        <w:autoSpaceDE/>
        <w:autoSpaceDN/>
        <w:bidi w:val="0"/>
        <w:adjustRightInd/>
        <w:snapToGrid/>
        <w:spacing w:line="560" w:lineRule="exact"/>
        <w:ind w:left="641"/>
        <w:jc w:val="center"/>
        <w:textAlignment w:val="auto"/>
        <w:rPr>
          <w:rFonts w:hint="eastAsia" w:ascii="宋体" w:hAnsi="宋体" w:eastAsia="宋体" w:cs="宋体"/>
          <w:b w:val="0"/>
          <w:bCs w:val="0"/>
          <w:color w:val="000000"/>
          <w:sz w:val="24"/>
          <w:szCs w:val="24"/>
        </w:rPr>
        <w:sectPr>
          <w:footerReference r:id="rId5" w:type="default"/>
          <w:footerReference r:id="rId6" w:type="even"/>
          <w:pgSz w:w="11906" w:h="16838"/>
          <w:pgMar w:top="2098" w:right="1474" w:bottom="1984" w:left="1588" w:header="851" w:footer="794" w:gutter="0"/>
          <w:pgBorders>
            <w:top w:val="none" w:sz="0" w:space="0"/>
            <w:left w:val="none" w:sz="0" w:space="0"/>
            <w:bottom w:val="none" w:sz="0" w:space="0"/>
            <w:right w:val="none" w:sz="0" w:space="0"/>
          </w:pgBorders>
          <w:pgNumType w:fmt="decimal" w:start="1"/>
          <w:cols w:space="720" w:num="1"/>
          <w:docGrid w:linePitch="435" w:charSpace="0"/>
        </w:sectPr>
      </w:pPr>
      <w:r>
        <w:rPr>
          <w:rFonts w:hint="eastAsia" w:ascii="宋体" w:hAnsi="宋体" w:eastAsia="宋体" w:cs="宋体"/>
          <w:b w:val="0"/>
          <w:bCs w:val="0"/>
          <w:color w:val="000000"/>
          <w:sz w:val="24"/>
          <w:szCs w:val="24"/>
        </w:rPr>
        <w:fldChar w:fldCharType="end"/>
      </w:r>
    </w:p>
    <w:p>
      <w:pPr>
        <w:pStyle w:val="3"/>
        <w:keepNext w:val="0"/>
        <w:keepLines w:val="0"/>
        <w:pageBreakBefore/>
        <w:widowControl w:val="0"/>
        <w:kinsoku/>
        <w:wordWrap/>
        <w:overflowPunct/>
        <w:topLinePunct w:val="0"/>
        <w:autoSpaceDE/>
        <w:autoSpaceDN/>
        <w:bidi w:val="0"/>
        <w:adjustRightInd/>
        <w:snapToGrid/>
        <w:spacing w:before="0" w:after="0" w:line="560" w:lineRule="exact"/>
        <w:ind w:left="0" w:firstLine="0" w:firstLineChars="0"/>
        <w:jc w:val="both"/>
        <w:textAlignment w:val="auto"/>
        <w:rPr>
          <w:rFonts w:hint="eastAsia" w:ascii="黑体" w:hAnsi="黑体" w:eastAsia="黑体" w:cs="黑体"/>
          <w:b w:val="0"/>
          <w:bCs w:val="0"/>
          <w:sz w:val="32"/>
          <w:szCs w:val="32"/>
          <w:lang w:val="en-US" w:eastAsia="zh-CN"/>
        </w:rPr>
      </w:pPr>
      <w:bookmarkStart w:id="11" w:name="_Toc43146703"/>
      <w:bookmarkStart w:id="12" w:name="_Toc46237720"/>
      <w:bookmarkStart w:id="13" w:name="_Toc23742"/>
      <w:bookmarkStart w:id="14" w:name="_Toc29388"/>
      <w:bookmarkStart w:id="15" w:name="_Toc20024"/>
      <w:bookmarkStart w:id="16" w:name="_Toc10638"/>
      <w:bookmarkStart w:id="17" w:name="_Toc10803"/>
      <w:bookmarkStart w:id="18" w:name="_Toc77333410"/>
      <w:r>
        <w:rPr>
          <w:rFonts w:hint="eastAsia" w:ascii="黑体" w:hAnsi="黑体" w:eastAsia="黑体" w:cs="黑体"/>
          <w:b w:val="0"/>
          <w:bCs w:val="0"/>
          <w:sz w:val="32"/>
          <w:szCs w:val="32"/>
          <w:lang w:val="en-US" w:eastAsia="zh-CN"/>
        </w:rPr>
        <w:t>1 总则</w:t>
      </w:r>
      <w:bookmarkEnd w:id="9"/>
      <w:bookmarkEnd w:id="10"/>
      <w:bookmarkEnd w:id="11"/>
      <w:bookmarkEnd w:id="12"/>
      <w:bookmarkEnd w:id="13"/>
      <w:bookmarkEnd w:id="14"/>
      <w:bookmarkEnd w:id="15"/>
      <w:bookmarkEnd w:id="16"/>
      <w:bookmarkEnd w:id="17"/>
      <w:bookmarkEnd w:id="18"/>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9" w:name="_Toc524622893"/>
      <w:bookmarkStart w:id="20" w:name="_Toc46237721"/>
      <w:bookmarkStart w:id="21" w:name="_Toc77333411"/>
      <w:bookmarkStart w:id="22" w:name="_Toc1007"/>
      <w:bookmarkStart w:id="23" w:name="_Toc32400"/>
      <w:bookmarkStart w:id="24" w:name="_Toc43146704"/>
      <w:bookmarkStart w:id="25" w:name="_Toc15671"/>
      <w:bookmarkStart w:id="26" w:name="_Toc530142733"/>
      <w:bookmarkStart w:id="27" w:name="_Toc16256"/>
      <w:bookmarkStart w:id="28" w:name="_Toc32022"/>
      <w:r>
        <w:rPr>
          <w:rFonts w:hint="eastAsia" w:ascii="仿宋_GB2312" w:hAnsi="仿宋_GB2312" w:eastAsia="仿宋_GB2312" w:cs="仿宋_GB2312"/>
          <w:b w:val="0"/>
          <w:bCs w:val="0"/>
          <w:sz w:val="32"/>
          <w:szCs w:val="32"/>
          <w:lang w:val="en-US" w:eastAsia="zh-CN"/>
        </w:rPr>
        <w:t>1.1 编制目的</w:t>
      </w:r>
      <w:bookmarkEnd w:id="19"/>
      <w:bookmarkEnd w:id="20"/>
      <w:bookmarkEnd w:id="21"/>
      <w:bookmarkEnd w:id="22"/>
      <w:bookmarkEnd w:id="23"/>
      <w:bookmarkEnd w:id="24"/>
      <w:bookmarkEnd w:id="25"/>
      <w:bookmarkEnd w:id="26"/>
      <w:bookmarkEnd w:id="27"/>
      <w:bookmarkEnd w:id="2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为</w:t>
      </w:r>
      <w:r>
        <w:rPr>
          <w:rFonts w:hint="eastAsia" w:ascii="仿宋_GB2312" w:hAnsi="仿宋_GB2312" w:eastAsia="仿宋_GB2312" w:cs="仿宋_GB2312"/>
          <w:b w:val="0"/>
          <w:bCs w:val="0"/>
          <w:color w:val="auto"/>
          <w:sz w:val="32"/>
          <w:szCs w:val="32"/>
          <w:lang w:eastAsia="zh-CN"/>
        </w:rPr>
        <w:t>做好西安市长安区</w:t>
      </w:r>
      <w:r>
        <w:rPr>
          <w:rFonts w:hint="eastAsia" w:ascii="仿宋_GB2312" w:hAnsi="仿宋_GB2312" w:eastAsia="仿宋_GB2312" w:cs="仿宋_GB2312"/>
          <w:b w:val="0"/>
          <w:bCs w:val="0"/>
          <w:color w:val="auto"/>
          <w:sz w:val="32"/>
          <w:szCs w:val="32"/>
          <w:lang w:val="en-US" w:eastAsia="zh-CN"/>
        </w:rPr>
        <w:t>辖区</w:t>
      </w:r>
      <w:r>
        <w:rPr>
          <w:rFonts w:hint="eastAsia" w:ascii="仿宋_GB2312" w:hAnsi="仿宋_GB2312" w:eastAsia="仿宋_GB2312" w:cs="仿宋_GB2312"/>
          <w:b w:val="0"/>
          <w:bCs w:val="0"/>
          <w:color w:val="auto"/>
          <w:sz w:val="32"/>
          <w:szCs w:val="32"/>
          <w:lang w:eastAsia="zh-CN"/>
        </w:rPr>
        <w:t>内的洪涝灾害防御和处置工作，</w:t>
      </w:r>
      <w:r>
        <w:rPr>
          <w:rFonts w:hint="eastAsia" w:ascii="仿宋_GB2312" w:hAnsi="仿宋_GB2312" w:eastAsia="仿宋_GB2312" w:cs="仿宋_GB2312"/>
          <w:b w:val="0"/>
          <w:bCs w:val="0"/>
          <w:color w:val="auto"/>
          <w:sz w:val="32"/>
          <w:szCs w:val="32"/>
          <w:lang w:val="en-US" w:eastAsia="zh-CN"/>
        </w:rPr>
        <w:t>保障辖区内</w:t>
      </w:r>
      <w:r>
        <w:rPr>
          <w:rFonts w:hint="eastAsia" w:ascii="仿宋_GB2312" w:hAnsi="仿宋_GB2312" w:eastAsia="仿宋_GB2312" w:cs="仿宋_GB2312"/>
          <w:b w:val="0"/>
          <w:bCs w:val="0"/>
          <w:color w:val="auto"/>
          <w:sz w:val="32"/>
          <w:szCs w:val="32"/>
          <w:lang w:eastAsia="zh-CN"/>
        </w:rPr>
        <w:t>抗洪救灾工作迅速、有序和科学地开展，最大程度避免或减少洪涝灾害造成的损失，切实保护人民群众的生命和财产安全。</w:t>
      </w:r>
    </w:p>
    <w:p>
      <w:pPr>
        <w:pStyle w:val="4"/>
        <w:keepNext w:val="0"/>
        <w:keepLines w:val="0"/>
        <w:pageBreakBefore w:val="0"/>
        <w:widowControl w:val="0"/>
        <w:tabs>
          <w:tab w:val="left" w:pos="3451"/>
        </w:tabs>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9" w:name="_Toc25224"/>
      <w:bookmarkStart w:id="30" w:name="_Toc6909"/>
      <w:bookmarkStart w:id="31" w:name="_Toc46237722"/>
      <w:bookmarkStart w:id="32" w:name="_Toc15257"/>
      <w:bookmarkStart w:id="33" w:name="_Toc77333412"/>
      <w:bookmarkStart w:id="34" w:name="_Toc7107"/>
      <w:bookmarkStart w:id="35" w:name="_Toc524622894"/>
      <w:bookmarkStart w:id="36" w:name="_Toc530142734"/>
      <w:bookmarkStart w:id="37" w:name="_Toc43146705"/>
      <w:bookmarkStart w:id="38" w:name="_Toc22925"/>
      <w:r>
        <w:rPr>
          <w:rFonts w:hint="eastAsia" w:ascii="仿宋_GB2312" w:hAnsi="仿宋_GB2312" w:eastAsia="仿宋_GB2312" w:cs="仿宋_GB2312"/>
          <w:b w:val="0"/>
          <w:bCs w:val="0"/>
          <w:sz w:val="32"/>
          <w:szCs w:val="32"/>
          <w:lang w:val="en-US" w:eastAsia="zh-CN"/>
        </w:rPr>
        <w:t>1.2 编制依据</w:t>
      </w:r>
      <w:bookmarkEnd w:id="29"/>
      <w:bookmarkEnd w:id="30"/>
      <w:bookmarkEnd w:id="31"/>
      <w:bookmarkEnd w:id="32"/>
      <w:bookmarkEnd w:id="33"/>
      <w:bookmarkEnd w:id="34"/>
      <w:bookmarkEnd w:id="35"/>
      <w:bookmarkEnd w:id="36"/>
      <w:bookmarkEnd w:id="37"/>
      <w:bookmarkEnd w:id="38"/>
      <w:r>
        <w:rPr>
          <w:rFonts w:hint="eastAsia" w:ascii="仿宋_GB2312" w:hAnsi="仿宋_GB2312" w:eastAsia="仿宋_GB2312" w:cs="仿宋_GB2312"/>
          <w:b w:val="0"/>
          <w:bCs w:val="0"/>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1.《中华人民共和国突发事件应对法》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2.《中华人民共和国水法》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3.《中华人民共和国防洪法》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4.《中华人民共和国防汛条例》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5.《中华人民共和国河道管理条例》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6.《自然灾害救助条例》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7.《陕西省实施〈中华人民共和国防汛条例〉细则》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8.《陕西省水文条例》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9.《陕西省气象灾害防御条例》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10.《陕西省防御洪水灾害应急预案》</w:t>
      </w:r>
    </w:p>
    <w:p>
      <w:pPr>
        <w:pStyle w:val="2"/>
        <w:rPr>
          <w:rFonts w:hint="default"/>
          <w:lang w:val="en-US" w:eastAsia="zh-CN"/>
        </w:rPr>
      </w:pPr>
      <w:r>
        <w:rPr>
          <w:rFonts w:hint="eastAsia" w:ascii="仿宋_GB2312" w:hAnsi="仿宋_GB2312" w:eastAsia="仿宋_GB2312" w:cs="仿宋_GB2312"/>
          <w:b w:val="0"/>
          <w:bCs w:val="0"/>
          <w:color w:val="auto"/>
          <w:sz w:val="32"/>
          <w:szCs w:val="32"/>
          <w:lang w:val="en-US" w:eastAsia="zh-CN"/>
        </w:rPr>
        <w:t>11.《西安市应急预案管理办法（修订稿）》（市政办发[2021]9号）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12.《西安市防汛应急预案（2022年修订版）》（市政办函[2022]43号）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13.《城市防洪应急预案编制导则》（SL754-2017）</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14.《关于印发城市防洪应急预案管理办法的通知》（国汛（2015）2号）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15.《西安市突发事件总体应急预案》（市政发[2021]23号）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16.《长安区突发事件总体应急预案》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17.《陕西省防汛抗旱总指挥部关于切实做好2022年防汛抗旱预案编制工作的通知》（陕汛旱指（2022）1号）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18.国家其他法律法规和规范性文件</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9" w:name="_Toc46237723"/>
      <w:bookmarkStart w:id="40" w:name="_Toc11438"/>
      <w:bookmarkStart w:id="41" w:name="_Toc25265"/>
      <w:bookmarkStart w:id="42" w:name="_Toc14260"/>
      <w:bookmarkStart w:id="43" w:name="_Toc524622895"/>
      <w:bookmarkStart w:id="44" w:name="_Toc530142735"/>
      <w:bookmarkStart w:id="45" w:name="_Toc77333413"/>
      <w:bookmarkStart w:id="46" w:name="_Toc43146706"/>
      <w:bookmarkStart w:id="47" w:name="_Toc26420"/>
      <w:bookmarkStart w:id="48" w:name="_Toc23166"/>
      <w:r>
        <w:rPr>
          <w:rFonts w:hint="eastAsia" w:ascii="仿宋_GB2312" w:hAnsi="仿宋_GB2312" w:eastAsia="仿宋_GB2312" w:cs="仿宋_GB2312"/>
          <w:b w:val="0"/>
          <w:bCs w:val="0"/>
          <w:sz w:val="32"/>
          <w:szCs w:val="32"/>
          <w:lang w:val="en-US" w:eastAsia="zh-CN"/>
        </w:rPr>
        <w:t>1.3 适用范围</w:t>
      </w:r>
      <w:bookmarkEnd w:id="39"/>
      <w:bookmarkEnd w:id="40"/>
      <w:bookmarkEnd w:id="41"/>
      <w:bookmarkEnd w:id="42"/>
      <w:bookmarkEnd w:id="43"/>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本预案适用于西安市长安区辖区内发生的，或毗邻区县发生但可能影响西安市长安区的暴雨、洪水和山洪灾害及相关防御工程设施险情的预防和应对工作。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49" w:name="_Toc5008"/>
      <w:bookmarkStart w:id="50" w:name="_Toc29137"/>
      <w:bookmarkStart w:id="51" w:name="_Toc20113"/>
      <w:bookmarkStart w:id="52" w:name="_Toc672"/>
      <w:bookmarkStart w:id="53" w:name="_Toc22636"/>
      <w:bookmarkStart w:id="54" w:name="_Toc77333414"/>
      <w:r>
        <w:rPr>
          <w:rFonts w:hint="eastAsia" w:ascii="仿宋_GB2312" w:hAnsi="仿宋_GB2312" w:eastAsia="仿宋_GB2312" w:cs="仿宋_GB2312"/>
          <w:b w:val="0"/>
          <w:bCs w:val="0"/>
          <w:sz w:val="32"/>
          <w:szCs w:val="32"/>
          <w:lang w:val="en-US" w:eastAsia="zh-CN"/>
        </w:rPr>
        <w:t>1.4 总体目标</w:t>
      </w:r>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把确保人民生命安全作为首要目标落到实处，努力做到“不死人、少伤人、少损失”。发生设防标准内洪水，确保堤防不决口、水库不垮坝、城区不受淹、人员不死亡和重要设施不毁坏、交通干线不中断；遭遇超标准洪水，确保人民生命安全，努力实现主要河道堤防、水库、重要基础设施安全运行；突发暴雨山洪，要确保受威胁区和低洼内涝区不发生群死群伤事件，确保全区安全度汛。</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55" w:name="_Toc21397"/>
      <w:bookmarkStart w:id="56" w:name="_Toc43146709"/>
      <w:bookmarkStart w:id="57" w:name="_Toc15754"/>
      <w:bookmarkStart w:id="58" w:name="_Toc31001"/>
      <w:bookmarkStart w:id="59" w:name="_Toc530142736"/>
      <w:bookmarkStart w:id="60" w:name="_Toc21916"/>
      <w:bookmarkStart w:id="61" w:name="_Toc46237724"/>
      <w:bookmarkStart w:id="62" w:name="_Toc524622896"/>
      <w:bookmarkStart w:id="63" w:name="_Toc77333415"/>
      <w:bookmarkStart w:id="64" w:name="_Toc26226"/>
      <w:r>
        <w:rPr>
          <w:rFonts w:hint="eastAsia" w:ascii="仿宋_GB2312" w:hAnsi="仿宋_GB2312" w:eastAsia="仿宋_GB2312" w:cs="仿宋_GB2312"/>
          <w:b w:val="0"/>
          <w:bCs w:val="0"/>
          <w:sz w:val="32"/>
          <w:szCs w:val="32"/>
          <w:lang w:val="en-US" w:eastAsia="zh-CN"/>
        </w:rPr>
        <w:t>1.5 工作原则</w:t>
      </w:r>
      <w:bookmarkEnd w:id="55"/>
      <w:bookmarkEnd w:id="56"/>
      <w:bookmarkEnd w:id="57"/>
      <w:bookmarkEnd w:id="58"/>
      <w:bookmarkEnd w:id="59"/>
      <w:bookmarkEnd w:id="60"/>
      <w:bookmarkEnd w:id="61"/>
      <w:bookmarkEnd w:id="62"/>
      <w:bookmarkEnd w:id="63"/>
      <w:bookmarkEnd w:id="6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bookmarkStart w:id="65" w:name="_Toc43146710"/>
      <w:r>
        <w:rPr>
          <w:rFonts w:hint="eastAsia" w:ascii="仿宋_GB2312" w:hAnsi="仿宋_GB2312" w:eastAsia="仿宋_GB2312" w:cs="仿宋_GB2312"/>
          <w:b w:val="0"/>
          <w:bCs w:val="0"/>
          <w:color w:val="auto"/>
          <w:sz w:val="32"/>
          <w:szCs w:val="32"/>
          <w:lang w:val="en-US" w:eastAsia="zh-CN"/>
        </w:rPr>
        <w:t>防汛工作实行区政府行政首长负责制，坚持以下原则：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eastAsia="zh-CN"/>
        </w:rPr>
        <w:t>人民至上、生命至上。防汛排涝工作实行全面规划、统筹兼顾、预防为主、综合治理、局部利益服从全局利益的原则，以习近平总体国家安全观为指导，坚持以人为本、生命至上的理念，把确保人民群众的生命安全放在首位，力争不发生人员伤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2.统一指挥、协调联动。防汛工作在坚持行政首长负责制原则的前提下，以各街道办、成员单位组织和落实为主，团结协作，共同防御，由</w:t>
      </w:r>
      <w:r>
        <w:rPr>
          <w:rFonts w:hint="default" w:ascii="仿宋_GB2312" w:hAnsi="仿宋_GB2312" w:eastAsia="仿宋_GB2312" w:cs="仿宋_GB2312"/>
          <w:b w:val="0"/>
          <w:bCs w:val="0"/>
          <w:color w:val="auto"/>
          <w:sz w:val="32"/>
          <w:szCs w:val="32"/>
          <w:lang w:val="en-US" w:eastAsia="zh-CN"/>
        </w:rPr>
        <w:t>区防汛抗旱指挥部</w:t>
      </w:r>
      <w:r>
        <w:rPr>
          <w:rFonts w:hint="eastAsia" w:ascii="仿宋_GB2312" w:hAnsi="仿宋_GB2312" w:eastAsia="仿宋_GB2312" w:cs="仿宋_GB2312"/>
          <w:b w:val="0"/>
          <w:bCs w:val="0"/>
          <w:color w:val="auto"/>
          <w:sz w:val="32"/>
          <w:szCs w:val="32"/>
          <w:lang w:val="en-US" w:eastAsia="zh-CN"/>
        </w:rPr>
        <w:t>统一指挥。各级、各部门按照职责分工，实行分级分部门负责，各部门密切配合，协同作战。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b w:val="0"/>
          <w:bCs w:val="0"/>
          <w:color w:val="auto"/>
          <w:sz w:val="32"/>
          <w:szCs w:val="32"/>
          <w:lang w:eastAsia="zh-CN"/>
        </w:rPr>
        <w:t>预防为主、综合施策。坚持工程与非工程措施相结合，完善防洪工程体系，突出防汛隐患排查整治，加强预案管理和物资队伍建设，强化监测会商与分析研判，健全预报预警发布机制，针对性开展演练，实现预报、预警、预演、预案的全链条融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eastAsia="zh-CN"/>
        </w:rPr>
        <w:t>科学处置、安全第一。险灾情发生后，坚持科学指挥决策，迅速采取有效措施，及时开展险灾情处置，严防次生灾害发生。处置过程中要始终将抢险救援人员和群众生命安全放在首位，及时转移受威胁人员。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eastAsia="zh-CN"/>
        </w:rPr>
        <w:t>以专为主、专群结合。加强防汛抢险专业化队伍建设，积极运用新技术、新方法，将科学研判、快速处置、精准管控的基本方略贯穿防抗救各环节，不断提升防汛救灾专业化水平。加强防汛宣传培训，健全群测群防体系，增强干部群众辨灾识灾、临灾避险、自救互救的意识和实战能力。</w:t>
      </w:r>
      <w:bookmarkEnd w:id="65"/>
      <w:bookmarkStart w:id="66" w:name="_Toc23603"/>
      <w:bookmarkStart w:id="67" w:name="_Toc31364"/>
      <w:bookmarkStart w:id="68" w:name="_Toc20836"/>
      <w:bookmarkStart w:id="69" w:name="_Toc46237725"/>
      <w:bookmarkStart w:id="70" w:name="_Toc77333417"/>
      <w:bookmarkStart w:id="71" w:name="_Toc2172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72" w:name="_Toc2295"/>
      <w:r>
        <w:rPr>
          <w:rFonts w:hint="eastAsia" w:ascii="黑体" w:hAnsi="黑体" w:eastAsia="黑体" w:cs="黑体"/>
          <w:b w:val="0"/>
          <w:bCs w:val="0"/>
          <w:sz w:val="32"/>
          <w:szCs w:val="32"/>
          <w:lang w:val="en-US" w:eastAsia="zh-CN"/>
        </w:rPr>
        <w:t xml:space="preserve">2 </w:t>
      </w:r>
      <w:bookmarkEnd w:id="66"/>
      <w:bookmarkEnd w:id="67"/>
      <w:bookmarkEnd w:id="68"/>
      <w:bookmarkEnd w:id="69"/>
      <w:bookmarkEnd w:id="70"/>
      <w:bookmarkEnd w:id="71"/>
      <w:r>
        <w:rPr>
          <w:rFonts w:hint="eastAsia" w:ascii="黑体" w:hAnsi="黑体" w:eastAsia="黑体" w:cs="黑体"/>
          <w:b w:val="0"/>
          <w:bCs w:val="0"/>
          <w:sz w:val="32"/>
          <w:szCs w:val="32"/>
          <w:lang w:val="en-US" w:eastAsia="zh-CN"/>
        </w:rPr>
        <w:t>城区概况</w:t>
      </w:r>
      <w:bookmarkEnd w:id="72"/>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73" w:name="_Toc32736"/>
      <w:bookmarkStart w:id="74" w:name="_Toc59"/>
      <w:bookmarkStart w:id="75" w:name="_Toc16450"/>
      <w:bookmarkStart w:id="76" w:name="_Toc77333418"/>
      <w:bookmarkStart w:id="77" w:name="_Toc7011"/>
      <w:bookmarkStart w:id="78" w:name="_Toc18147"/>
      <w:bookmarkStart w:id="79" w:name="_Toc46237726"/>
      <w:bookmarkStart w:id="80" w:name="_Toc43146711"/>
      <w:r>
        <w:rPr>
          <w:rFonts w:hint="eastAsia" w:ascii="仿宋_GB2312" w:hAnsi="仿宋_GB2312" w:eastAsia="仿宋_GB2312" w:cs="仿宋_GB2312"/>
          <w:b w:val="0"/>
          <w:bCs w:val="0"/>
          <w:sz w:val="32"/>
          <w:szCs w:val="32"/>
          <w:lang w:val="en-US" w:eastAsia="zh-CN"/>
        </w:rPr>
        <w:t>2.1 自然地理</w:t>
      </w:r>
      <w:bookmarkEnd w:id="7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西安市长安区位于东经108°38′～109°14′，北纬33°47′～34°18′，属于暖温带半湿润大陆性季风气候区，雨量适中，四季分明，气候温和，秋短春长，冬季比较干燥寒冷，春季温暖，夏季炎热多雨，秋季温和湿润；年平均气温13.8℃.年平均降水量为672.4毫米，年日照时数为1870.9小时，年极端最高气温为43.3℃（2006年06月17日），年极端最低气温为-17.4（2006年01月25日），年最大日降水量为122.7毫米（2004年6月29日）。</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仿宋_GB2312" w:hAnsi="仿宋_GB2312" w:eastAsia="仿宋_GB2312" w:cs="仿宋_GB2312"/>
          <w:b w:val="0"/>
          <w:bCs w:val="0"/>
          <w:sz w:val="32"/>
          <w:szCs w:val="32"/>
          <w:lang w:val="en-US" w:eastAsia="zh-CN"/>
        </w:rPr>
      </w:pPr>
      <w:bookmarkStart w:id="81" w:name="_Toc12232"/>
      <w:r>
        <w:rPr>
          <w:rFonts w:hint="eastAsia" w:ascii="仿宋_GB2312" w:hAnsi="仿宋_GB2312" w:eastAsia="仿宋_GB2312" w:cs="仿宋_GB2312"/>
          <w:b w:val="0"/>
          <w:bCs w:val="0"/>
          <w:sz w:val="32"/>
          <w:szCs w:val="32"/>
          <w:lang w:val="en-US" w:eastAsia="zh-CN"/>
        </w:rPr>
        <w:t>2.2 社会经济</w:t>
      </w:r>
      <w:bookmarkEnd w:id="8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全年实现地区生产总值（GDP）1269.45亿元，比上年增长7.8%。其中，第一产业增加值34.22亿元，增长6.5%；第二产业增加值706.31亿元，增长9.7%；第三产业增加值528.92亿元，增长5.6%。2021年全区一、二、三产业比重为2.7:55.6:41.7，人均GDP115321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全年非公有制经济实现增加值860.87亿元，占地区生产总值的比重为67.8%，比上年提高2.3个百分点。</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仿宋_GB2312" w:hAnsi="仿宋_GB2312" w:eastAsia="仿宋_GB2312" w:cs="仿宋_GB2312"/>
          <w:b w:val="0"/>
          <w:bCs w:val="0"/>
          <w:sz w:val="32"/>
          <w:szCs w:val="32"/>
          <w:lang w:val="en-US" w:eastAsia="zh-CN"/>
        </w:rPr>
      </w:pPr>
      <w:bookmarkStart w:id="82" w:name="_Toc2456"/>
      <w:r>
        <w:rPr>
          <w:rFonts w:hint="eastAsia" w:ascii="仿宋_GB2312" w:hAnsi="仿宋_GB2312" w:eastAsia="仿宋_GB2312" w:cs="仿宋_GB2312"/>
          <w:b w:val="0"/>
          <w:bCs w:val="0"/>
          <w:sz w:val="32"/>
          <w:szCs w:val="32"/>
          <w:lang w:val="en-US" w:eastAsia="zh-CN"/>
        </w:rPr>
        <w:t xml:space="preserve">2.3 </w:t>
      </w:r>
      <w:bookmarkEnd w:id="74"/>
      <w:bookmarkEnd w:id="75"/>
      <w:bookmarkEnd w:id="76"/>
      <w:bookmarkEnd w:id="77"/>
      <w:bookmarkEnd w:id="78"/>
      <w:r>
        <w:rPr>
          <w:rFonts w:hint="eastAsia" w:ascii="仿宋_GB2312" w:hAnsi="仿宋_GB2312" w:eastAsia="仿宋_GB2312" w:cs="仿宋_GB2312"/>
          <w:b w:val="0"/>
          <w:bCs w:val="0"/>
          <w:sz w:val="32"/>
          <w:szCs w:val="32"/>
          <w:lang w:val="en-US" w:eastAsia="zh-CN"/>
        </w:rPr>
        <w:t>防汛基本情况</w:t>
      </w:r>
      <w:bookmarkEnd w:id="8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2.3.1.河流、水库分布情况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长安区主要河流有沣河、潏河、滈河、浐河，均属渭河水系。沣河流域主要支流有</w:t>
      </w:r>
      <w:r>
        <w:rPr>
          <w:rFonts w:hint="eastAsia" w:ascii="仿宋_GB2312" w:hAnsi="仿宋_GB2312" w:eastAsia="仿宋_GB2312" w:cs="仿宋_GB2312"/>
          <w:b w:val="0"/>
          <w:bCs w:val="0"/>
          <w:color w:val="auto"/>
          <w:sz w:val="32"/>
          <w:szCs w:val="32"/>
          <w:lang w:val="en-US" w:eastAsia="zh-CN"/>
        </w:rPr>
        <w:t>高冠河</w:t>
      </w:r>
      <w:r>
        <w:rPr>
          <w:rFonts w:hint="eastAsia" w:ascii="仿宋_GB2312" w:hAnsi="仿宋_GB2312" w:eastAsia="仿宋_GB2312" w:cs="仿宋_GB2312"/>
          <w:b w:val="0"/>
          <w:bCs w:val="0"/>
          <w:color w:val="auto"/>
          <w:sz w:val="32"/>
          <w:szCs w:val="32"/>
          <w:lang w:eastAsia="zh-CN"/>
        </w:rPr>
        <w:t>、潏河等。浐河流域主要支流有库峪河、汤峪河、岱峪河（见附件）。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长安区现有水库31座，其中：中型水库1座，小(1)型水库7座，小(2)型水库23座（见附件）。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2.3.2 城区内涝概况</w:t>
      </w:r>
    </w:p>
    <w:p>
      <w:pPr>
        <w:spacing w:line="560" w:lineRule="exact"/>
        <w:ind w:firstLine="640"/>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长安区大型商业综合体15座，地下建筑物144座，建筑工地66处，深基坑工地21处，2个地铁项目作业面9处，人防设施72处，城区主要道路点16处（其中易积水点3处）。</w:t>
      </w:r>
    </w:p>
    <w:bookmarkEnd w:id="79"/>
    <w:bookmarkEnd w:id="80"/>
    <w:p>
      <w:pPr>
        <w:spacing w:line="560" w:lineRule="exact"/>
        <w:ind w:firstLine="640" w:firstLineChars="200"/>
        <w:outlineLvl w:val="2"/>
        <w:rPr>
          <w:rFonts w:hint="default" w:ascii="仿宋_GB2312" w:hAnsi="仿宋_GB2312" w:eastAsia="仿宋_GB2312" w:cs="仿宋_GB2312"/>
          <w:b w:val="0"/>
          <w:bCs w:val="0"/>
          <w:color w:val="auto"/>
          <w:sz w:val="32"/>
          <w:szCs w:val="32"/>
          <w:shd w:val="clear" w:color="auto" w:fill="auto"/>
          <w:lang w:val="en-US" w:eastAsia="zh-CN"/>
        </w:rPr>
      </w:pPr>
      <w:bookmarkStart w:id="83" w:name="_Toc29080"/>
      <w:bookmarkStart w:id="84" w:name="_Toc43146714"/>
      <w:bookmarkStart w:id="85" w:name="_Toc14405"/>
      <w:bookmarkStart w:id="86" w:name="_Toc6075"/>
      <w:bookmarkStart w:id="87" w:name="_Toc23161"/>
      <w:bookmarkStart w:id="88" w:name="_Toc23932224"/>
      <w:bookmarkStart w:id="89" w:name="_Toc46237729"/>
      <w:bookmarkStart w:id="90" w:name="_Toc77333422"/>
      <w:r>
        <w:rPr>
          <w:rFonts w:hint="default" w:ascii="仿宋_GB2312" w:hAnsi="仿宋_GB2312" w:eastAsia="仿宋_GB2312" w:cs="仿宋_GB2312"/>
          <w:b w:val="0"/>
          <w:bCs w:val="0"/>
          <w:color w:val="auto"/>
          <w:sz w:val="32"/>
          <w:szCs w:val="32"/>
          <w:shd w:val="clear" w:color="auto" w:fill="auto"/>
          <w:lang w:val="en-US" w:eastAsia="zh-CN"/>
        </w:rPr>
        <w:t>2.</w:t>
      </w:r>
      <w:r>
        <w:rPr>
          <w:rFonts w:hint="eastAsia" w:ascii="仿宋_GB2312" w:hAnsi="仿宋_GB2312" w:eastAsia="仿宋_GB2312" w:cs="仿宋_GB2312"/>
          <w:b w:val="0"/>
          <w:bCs w:val="0"/>
          <w:color w:val="auto"/>
          <w:sz w:val="32"/>
          <w:szCs w:val="32"/>
          <w:shd w:val="clear" w:color="auto" w:fill="auto"/>
          <w:lang w:val="en-US" w:eastAsia="zh-CN"/>
        </w:rPr>
        <w:t>3</w:t>
      </w:r>
      <w:r>
        <w:rPr>
          <w:rFonts w:hint="default" w:ascii="仿宋_GB2312" w:hAnsi="仿宋_GB2312" w:eastAsia="仿宋_GB2312" w:cs="仿宋_GB2312"/>
          <w:b w:val="0"/>
          <w:bCs w:val="0"/>
          <w:color w:val="auto"/>
          <w:sz w:val="32"/>
          <w:szCs w:val="32"/>
          <w:shd w:val="clear" w:color="auto" w:fill="auto"/>
          <w:lang w:val="en-US" w:eastAsia="zh-CN"/>
        </w:rPr>
        <w:t>.</w:t>
      </w:r>
      <w:r>
        <w:rPr>
          <w:rFonts w:hint="eastAsia" w:ascii="仿宋_GB2312" w:hAnsi="仿宋_GB2312" w:eastAsia="仿宋_GB2312" w:cs="仿宋_GB2312"/>
          <w:b w:val="0"/>
          <w:bCs w:val="0"/>
          <w:color w:val="auto"/>
          <w:sz w:val="32"/>
          <w:szCs w:val="32"/>
          <w:shd w:val="clear" w:color="auto" w:fill="auto"/>
          <w:lang w:val="en-US" w:eastAsia="zh-CN"/>
        </w:rPr>
        <w:t>3</w:t>
      </w:r>
      <w:r>
        <w:rPr>
          <w:rFonts w:hint="default" w:ascii="仿宋_GB2312" w:hAnsi="仿宋_GB2312" w:eastAsia="仿宋_GB2312" w:cs="仿宋_GB2312"/>
          <w:b w:val="0"/>
          <w:bCs w:val="0"/>
          <w:color w:val="auto"/>
          <w:sz w:val="32"/>
          <w:szCs w:val="32"/>
          <w:shd w:val="clear" w:color="auto" w:fill="auto"/>
          <w:lang w:val="en-US" w:eastAsia="zh-CN"/>
        </w:rPr>
        <w:t xml:space="preserve"> 山洪灾害概况</w:t>
      </w:r>
    </w:p>
    <w:p>
      <w:pPr>
        <w:spacing w:line="560" w:lineRule="exact"/>
        <w:ind w:firstLine="64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全区共有山洪灾害危险区99处。共威胁894户，3656人。范围涉及6个街道办，共14个村（见附件）。</w:t>
      </w:r>
    </w:p>
    <w:p>
      <w:pPr>
        <w:spacing w:line="560" w:lineRule="exact"/>
        <w:ind w:firstLine="640" w:firstLineChars="200"/>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2.3.4 地质灾害概况</w:t>
      </w:r>
    </w:p>
    <w:p>
      <w:pPr>
        <w:spacing w:line="560" w:lineRule="exact"/>
        <w:ind w:firstLine="64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全区共有地质灾害点82处，其中崩塌39处、滑坡38处、地裂缝2处、泥石流3处。共威胁765户，1660人，4372间房，3600m公路，2个水库，3个寺庙，3个厂房，2个停车场及柳青故居（见附件）。</w:t>
      </w:r>
    </w:p>
    <w:p>
      <w:pPr>
        <w:spacing w:line="560" w:lineRule="exact"/>
        <w:ind w:firstLine="640"/>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2.3.5 景区、峪口概况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长安区共有景区14个，其中A级景区12个（见附件）。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长安区共有21个峪口，其中杨庄街道、引镇街道、太乙街道各2个，王莽街道、五台街道、子午街道各3个，滦镇街道6个。其中秦保局设置有保护站的峪口有6个（见附件）。</w:t>
      </w:r>
    </w:p>
    <w:p>
      <w:pPr>
        <w:spacing w:line="560" w:lineRule="exact"/>
        <w:ind w:firstLine="640"/>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2.3.6 近五年暴雨概况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default" w:ascii="仿宋_GB2312" w:hAnsi="仿宋_GB2312" w:eastAsia="仿宋_GB2312" w:cs="仿宋_GB2312"/>
          <w:b w:val="0"/>
          <w:bCs w:val="0"/>
          <w:color w:val="auto"/>
          <w:sz w:val="32"/>
          <w:szCs w:val="32"/>
          <w:lang w:val="en-US" w:eastAsia="zh-CN"/>
        </w:rPr>
        <w:t>近五年（2017-2021年）长安全区范围共出现8个暴雨日。气象本站暴雨出现具体日期（日降水量，单位：毫米）为：2017年5月3日（50.3）、2017年8月13日（52.0）、2017年9月27日（60.7）、2019年9月14日（56.4）、2021年7月26日（52.8）、2021年8月22日（53.1）、2021年9月24日（58.3）、2021年9月26日（54.9）。去年汛期（2021年5月1日至9月30日）我区平均降水量838.0毫米，具体降水量如下（单位：毫米）：滦镇喂子坪1115.9、引镇大峪1091.1、王莽998.9、韦曲878.9、长安本站872.1、王曲852.5、魏寨837.2、五台773.3、杜曲739.0、杨庄663.9、郭杜548.1。最大降水量为滦镇喂子坪1115.9毫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91" w:name="_Toc2371"/>
      <w:r>
        <w:rPr>
          <w:rFonts w:hint="eastAsia" w:ascii="黑体" w:hAnsi="黑体" w:eastAsia="黑体" w:cs="黑体"/>
          <w:b w:val="0"/>
          <w:bCs w:val="0"/>
          <w:sz w:val="32"/>
          <w:szCs w:val="32"/>
          <w:lang w:val="en-US" w:eastAsia="zh-CN"/>
        </w:rPr>
        <w:t>3 组织体系及职责</w:t>
      </w:r>
      <w:bookmarkEnd w:id="83"/>
      <w:bookmarkEnd w:id="84"/>
      <w:bookmarkEnd w:id="85"/>
      <w:bookmarkEnd w:id="86"/>
      <w:bookmarkEnd w:id="87"/>
      <w:bookmarkEnd w:id="88"/>
      <w:bookmarkEnd w:id="89"/>
      <w:bookmarkEnd w:id="90"/>
      <w:bookmarkEnd w:id="91"/>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92" w:name="_Toc43146715"/>
      <w:bookmarkStart w:id="93" w:name="_Toc46237730"/>
      <w:bookmarkStart w:id="94" w:name="_Toc77333423"/>
      <w:bookmarkStart w:id="95" w:name="_Toc17885"/>
      <w:bookmarkStart w:id="96" w:name="_Toc14803"/>
      <w:bookmarkStart w:id="97" w:name="_Toc12681"/>
      <w:bookmarkStart w:id="98" w:name="_Toc26091"/>
      <w:bookmarkStart w:id="99" w:name="_Toc8144"/>
      <w:r>
        <w:rPr>
          <w:rFonts w:hint="eastAsia" w:ascii="仿宋_GB2312" w:hAnsi="仿宋_GB2312" w:eastAsia="仿宋_GB2312" w:cs="仿宋_GB2312"/>
          <w:b w:val="0"/>
          <w:bCs w:val="0"/>
          <w:sz w:val="32"/>
          <w:szCs w:val="32"/>
          <w:lang w:val="en-US" w:eastAsia="zh-CN"/>
        </w:rPr>
        <w:t xml:space="preserve">3.1 </w:t>
      </w:r>
      <w:bookmarkEnd w:id="92"/>
      <w:bookmarkEnd w:id="93"/>
      <w:r>
        <w:rPr>
          <w:rFonts w:hint="eastAsia" w:ascii="仿宋_GB2312" w:hAnsi="仿宋_GB2312" w:eastAsia="仿宋_GB2312" w:cs="仿宋_GB2312"/>
          <w:b w:val="0"/>
          <w:bCs w:val="0"/>
          <w:sz w:val="32"/>
          <w:szCs w:val="32"/>
          <w:lang w:val="en-US" w:eastAsia="zh-CN"/>
        </w:rPr>
        <w:t>指挥机构</w:t>
      </w:r>
      <w:bookmarkEnd w:id="94"/>
      <w:bookmarkEnd w:id="95"/>
      <w:bookmarkEnd w:id="96"/>
      <w:bookmarkEnd w:id="97"/>
      <w:bookmarkEnd w:id="98"/>
      <w:bookmarkEnd w:id="9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3.1.1</w:t>
      </w:r>
      <w:r>
        <w:rPr>
          <w:rFonts w:hint="eastAsia" w:ascii="仿宋_GB2312" w:hAnsi="仿宋_GB2312" w:eastAsia="仿宋_GB2312" w:cs="仿宋_GB2312"/>
          <w:b w:val="0"/>
          <w:bCs w:val="0"/>
          <w:color w:val="auto"/>
          <w:sz w:val="32"/>
          <w:szCs w:val="32"/>
          <w:shd w:val="clear" w:color="auto" w:fill="auto"/>
          <w:lang w:val="en-US" w:eastAsia="zh-CN"/>
        </w:rPr>
        <w:t xml:space="preserve"> </w:t>
      </w:r>
      <w:r>
        <w:rPr>
          <w:rFonts w:hint="default" w:ascii="仿宋_GB2312" w:hAnsi="仿宋_GB2312" w:eastAsia="仿宋_GB2312" w:cs="仿宋_GB2312"/>
          <w:b w:val="0"/>
          <w:bCs w:val="0"/>
          <w:color w:val="auto"/>
          <w:sz w:val="32"/>
          <w:szCs w:val="32"/>
          <w:shd w:val="clear" w:color="auto" w:fill="auto"/>
          <w:lang w:val="en-US" w:eastAsia="zh-CN"/>
        </w:rPr>
        <w:t>区防汛抗旱指挥机构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区防汛抗旱指挥部（</w:t>
      </w:r>
      <w:r>
        <w:rPr>
          <w:rFonts w:hint="eastAsia" w:ascii="仿宋_GB2312" w:hAnsi="仿宋_GB2312" w:eastAsia="仿宋_GB2312" w:cs="仿宋_GB2312"/>
          <w:b w:val="0"/>
          <w:bCs w:val="0"/>
          <w:color w:val="auto"/>
          <w:sz w:val="32"/>
          <w:szCs w:val="32"/>
          <w:lang w:val="en-US" w:eastAsia="zh-CN"/>
        </w:rPr>
        <w:t>以下简称区防指</w:t>
      </w:r>
      <w:r>
        <w:rPr>
          <w:rFonts w:hint="eastAsia" w:ascii="仿宋_GB2312" w:hAnsi="仿宋_GB2312" w:eastAsia="仿宋_GB2312" w:cs="仿宋_GB2312"/>
          <w:b w:val="0"/>
          <w:bCs w:val="0"/>
          <w:color w:val="auto"/>
          <w:sz w:val="32"/>
          <w:szCs w:val="32"/>
          <w:lang w:eastAsia="zh-CN"/>
        </w:rPr>
        <w:t>）是区政府负责防汛工作的议事协调和指挥机构，统一领导、协调和指挥区防汛工作。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总指挥长：区长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副总指挥长：区委常委、常务副区长（分管应急），分管住建、水务工作的副区长，区人武部部长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指挥长：区政府办公室主任、区应急管理局局长、区水务局局长、区住建局局长、长安消防救援大队大队长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秘书长：区应急管理局副局长、区水务局副局长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区防指</w:t>
      </w:r>
      <w:r>
        <w:rPr>
          <w:rFonts w:hint="eastAsia" w:ascii="仿宋_GB2312" w:hAnsi="仿宋_GB2312" w:eastAsia="仿宋_GB2312" w:cs="仿宋_GB2312"/>
          <w:b w:val="0"/>
          <w:bCs w:val="0"/>
          <w:color w:val="auto"/>
          <w:sz w:val="32"/>
          <w:szCs w:val="32"/>
          <w:lang w:val="en-US" w:eastAsia="zh-CN"/>
        </w:rPr>
        <w:t>下</w:t>
      </w:r>
      <w:r>
        <w:rPr>
          <w:rFonts w:hint="eastAsia" w:ascii="仿宋_GB2312" w:hAnsi="仿宋_GB2312" w:eastAsia="仿宋_GB2312" w:cs="仿宋_GB2312"/>
          <w:b w:val="0"/>
          <w:bCs w:val="0"/>
          <w:color w:val="auto"/>
          <w:sz w:val="32"/>
          <w:szCs w:val="32"/>
          <w:lang w:eastAsia="zh-CN"/>
        </w:rPr>
        <w:t>设</w:t>
      </w:r>
      <w:r>
        <w:rPr>
          <w:rFonts w:hint="eastAsia" w:ascii="仿宋_GB2312" w:hAnsi="仿宋_GB2312" w:eastAsia="仿宋_GB2312" w:cs="仿宋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lang w:eastAsia="zh-CN"/>
        </w:rPr>
        <w:t>个办公室，分别为区防汛抗旱指挥部办公室（</w:t>
      </w:r>
      <w:r>
        <w:rPr>
          <w:rFonts w:hint="eastAsia" w:ascii="仿宋_GB2312" w:hAnsi="仿宋_GB2312" w:eastAsia="仿宋_GB2312" w:cs="仿宋_GB2312"/>
          <w:b w:val="0"/>
          <w:bCs w:val="0"/>
          <w:color w:val="auto"/>
          <w:sz w:val="32"/>
          <w:szCs w:val="32"/>
          <w:lang w:val="en-US" w:eastAsia="zh-CN"/>
        </w:rPr>
        <w:t>以下简称区防汛抗旱办</w:t>
      </w:r>
      <w:r>
        <w:rPr>
          <w:rFonts w:hint="eastAsia" w:ascii="仿宋_GB2312" w:hAnsi="仿宋_GB2312" w:eastAsia="仿宋_GB2312" w:cs="仿宋_GB2312"/>
          <w:b w:val="0"/>
          <w:bCs w:val="0"/>
          <w:color w:val="auto"/>
          <w:sz w:val="32"/>
          <w:szCs w:val="32"/>
          <w:lang w:eastAsia="zh-CN"/>
        </w:rPr>
        <w:t>）、区农村防汛抗旱办公室（</w:t>
      </w:r>
      <w:r>
        <w:rPr>
          <w:rFonts w:hint="eastAsia" w:ascii="仿宋_GB2312" w:hAnsi="仿宋_GB2312" w:eastAsia="仿宋_GB2312" w:cs="仿宋_GB2312"/>
          <w:b w:val="0"/>
          <w:bCs w:val="0"/>
          <w:color w:val="auto"/>
          <w:sz w:val="32"/>
          <w:szCs w:val="32"/>
          <w:lang w:val="en-US" w:eastAsia="zh-CN"/>
        </w:rPr>
        <w:t>以下简称区农防办</w:t>
      </w:r>
      <w:r>
        <w:rPr>
          <w:rFonts w:hint="eastAsia" w:ascii="仿宋_GB2312" w:hAnsi="仿宋_GB2312" w:eastAsia="仿宋_GB2312" w:cs="仿宋_GB2312"/>
          <w:b w:val="0"/>
          <w:bCs w:val="0"/>
          <w:color w:val="auto"/>
          <w:sz w:val="32"/>
          <w:szCs w:val="32"/>
          <w:lang w:eastAsia="zh-CN"/>
        </w:rPr>
        <w:t>）、区城市防汛办公室（</w:t>
      </w:r>
      <w:r>
        <w:rPr>
          <w:rFonts w:hint="eastAsia" w:ascii="仿宋_GB2312" w:hAnsi="仿宋_GB2312" w:eastAsia="仿宋_GB2312" w:cs="仿宋_GB2312"/>
          <w:b w:val="0"/>
          <w:bCs w:val="0"/>
          <w:color w:val="auto"/>
          <w:sz w:val="32"/>
          <w:szCs w:val="32"/>
          <w:lang w:val="en-US" w:eastAsia="zh-CN"/>
        </w:rPr>
        <w:t>以下简称区城防办</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区防汛</w:t>
      </w:r>
      <w:r>
        <w:rPr>
          <w:rFonts w:hint="eastAsia" w:ascii="仿宋_GB2312" w:hAnsi="仿宋_GB2312" w:eastAsia="仿宋_GB2312" w:cs="仿宋_GB2312"/>
          <w:b w:val="0"/>
          <w:bCs w:val="0"/>
          <w:color w:val="auto"/>
          <w:sz w:val="32"/>
          <w:szCs w:val="32"/>
          <w:lang w:val="en-US" w:eastAsia="zh-CN"/>
        </w:rPr>
        <w:t>抗旱</w:t>
      </w:r>
      <w:r>
        <w:rPr>
          <w:rFonts w:hint="eastAsia" w:ascii="仿宋_GB2312" w:hAnsi="仿宋_GB2312" w:eastAsia="仿宋_GB2312" w:cs="仿宋_GB2312"/>
          <w:b w:val="0"/>
          <w:bCs w:val="0"/>
          <w:color w:val="auto"/>
          <w:sz w:val="32"/>
          <w:szCs w:val="32"/>
          <w:lang w:eastAsia="zh-CN"/>
        </w:rPr>
        <w:t>办设在区应急管理局，承担区防指日常工作，履行全区防汛工作牵头抓总和组织、协调、指导、监督等职能。办公室主任由区应急管理局局长兼任，</w:t>
      </w:r>
      <w:r>
        <w:rPr>
          <w:rFonts w:hint="eastAsia" w:ascii="仿宋_GB2312" w:hAnsi="仿宋_GB2312" w:eastAsia="仿宋_GB2312" w:cs="仿宋_GB2312"/>
          <w:b w:val="0"/>
          <w:bCs w:val="0"/>
          <w:color w:val="auto"/>
          <w:sz w:val="32"/>
          <w:szCs w:val="32"/>
          <w:lang w:val="en-US" w:eastAsia="zh-CN"/>
        </w:rPr>
        <w:t>办公室副主任由区应急管理局分管副局长兼任</w:t>
      </w:r>
      <w:r>
        <w:rPr>
          <w:rFonts w:hint="eastAsia" w:ascii="仿宋_GB2312" w:hAnsi="仿宋_GB2312" w:eastAsia="仿宋_GB2312" w:cs="仿宋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区农防办</w:t>
      </w:r>
      <w:r>
        <w:rPr>
          <w:rFonts w:hint="eastAsia" w:ascii="仿宋_GB2312" w:hAnsi="仿宋_GB2312" w:eastAsia="仿宋_GB2312" w:cs="仿宋_GB2312"/>
          <w:b w:val="0"/>
          <w:bCs w:val="0"/>
          <w:color w:val="auto"/>
          <w:sz w:val="32"/>
          <w:szCs w:val="32"/>
          <w:lang w:eastAsia="zh-CN"/>
        </w:rPr>
        <w:t>设在区水务局，负责</w:t>
      </w:r>
      <w:r>
        <w:rPr>
          <w:rFonts w:hint="eastAsia" w:ascii="仿宋_GB2312" w:hAnsi="仿宋_GB2312" w:eastAsia="仿宋_GB2312" w:cs="仿宋_GB2312"/>
          <w:b w:val="0"/>
          <w:bCs w:val="0"/>
          <w:color w:val="auto"/>
          <w:sz w:val="32"/>
          <w:szCs w:val="32"/>
          <w:lang w:val="en-US" w:eastAsia="zh-CN"/>
        </w:rPr>
        <w:t>河道、水库、山洪灾害防汛工作</w:t>
      </w:r>
      <w:r>
        <w:rPr>
          <w:rFonts w:hint="eastAsia" w:ascii="仿宋_GB2312" w:hAnsi="仿宋_GB2312" w:eastAsia="仿宋_GB2312" w:cs="仿宋_GB2312"/>
          <w:b w:val="0"/>
          <w:bCs w:val="0"/>
          <w:color w:val="auto"/>
          <w:sz w:val="32"/>
          <w:szCs w:val="32"/>
          <w:lang w:eastAsia="zh-CN"/>
        </w:rPr>
        <w:t>。办公室主任由区水务局局长兼任。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区城防办</w:t>
      </w:r>
      <w:r>
        <w:rPr>
          <w:rFonts w:hint="eastAsia" w:ascii="仿宋_GB2312" w:hAnsi="仿宋_GB2312" w:eastAsia="仿宋_GB2312" w:cs="仿宋_GB2312"/>
          <w:b w:val="0"/>
          <w:bCs w:val="0"/>
          <w:color w:val="auto"/>
          <w:sz w:val="32"/>
          <w:szCs w:val="32"/>
          <w:lang w:eastAsia="zh-CN"/>
        </w:rPr>
        <w:t>设在区住建局，负责城区防汛工作。办公室主任由区住建局局长兼任。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成员单位：区委宣传部、区人武部、区委网信办、区发改委、区教育局、区财政局、区住建局、区城管局、区交通局、区水务局、区农业农村局、区投资商务局、区文化旅游局、区卫生健康局、区应急管理局、区秦岭保护局、区市场监管局、区供销联社、电信长安分公司、资源规划长安分局、公安长安分局、交警长安大队、区气象局、长安消防救援大队、国网长安供电公司、联通长安分公司、移动长安分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3.1.2</w:t>
      </w:r>
      <w:r>
        <w:rPr>
          <w:rFonts w:hint="eastAsia" w:ascii="仿宋_GB2312" w:hAnsi="仿宋_GB2312" w:eastAsia="仿宋_GB2312" w:cs="仿宋_GB2312"/>
          <w:b w:val="0"/>
          <w:bCs w:val="0"/>
          <w:color w:val="auto"/>
          <w:sz w:val="32"/>
          <w:szCs w:val="32"/>
          <w:shd w:val="clear" w:color="auto" w:fill="auto"/>
          <w:lang w:val="en-US" w:eastAsia="zh-CN"/>
        </w:rPr>
        <w:t xml:space="preserve"> </w:t>
      </w:r>
      <w:r>
        <w:rPr>
          <w:rFonts w:hint="default" w:ascii="仿宋_GB2312" w:hAnsi="仿宋_GB2312" w:eastAsia="仿宋_GB2312" w:cs="仿宋_GB2312"/>
          <w:b w:val="0"/>
          <w:bCs w:val="0"/>
          <w:color w:val="auto"/>
          <w:sz w:val="32"/>
          <w:szCs w:val="32"/>
          <w:shd w:val="clear" w:color="auto" w:fill="auto"/>
          <w:lang w:val="en-US" w:eastAsia="zh-CN"/>
        </w:rPr>
        <w:t>街道办</w:t>
      </w:r>
      <w:r>
        <w:rPr>
          <w:rFonts w:hint="eastAsia" w:ascii="仿宋_GB2312" w:hAnsi="仿宋_GB2312" w:eastAsia="仿宋_GB2312" w:cs="仿宋_GB2312"/>
          <w:b w:val="0"/>
          <w:bCs w:val="0"/>
          <w:color w:val="auto"/>
          <w:sz w:val="32"/>
          <w:szCs w:val="32"/>
          <w:shd w:val="clear" w:color="auto" w:fill="auto"/>
          <w:lang w:val="en-US" w:eastAsia="zh-CN"/>
        </w:rPr>
        <w:t>防汛抗旱</w:t>
      </w:r>
      <w:r>
        <w:rPr>
          <w:rFonts w:hint="default" w:ascii="仿宋_GB2312" w:hAnsi="仿宋_GB2312" w:eastAsia="仿宋_GB2312" w:cs="仿宋_GB2312"/>
          <w:b w:val="0"/>
          <w:bCs w:val="0"/>
          <w:color w:val="auto"/>
          <w:sz w:val="32"/>
          <w:szCs w:val="32"/>
          <w:shd w:val="clear" w:color="auto" w:fill="auto"/>
          <w:lang w:val="en-US" w:eastAsia="zh-CN"/>
        </w:rPr>
        <w:t>指挥机构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default" w:ascii="仿宋_GB2312" w:hAnsi="仿宋_GB2312" w:eastAsia="仿宋_GB2312" w:cs="仿宋_GB2312"/>
          <w:b w:val="0"/>
          <w:bCs w:val="0"/>
          <w:color w:val="auto"/>
          <w:sz w:val="32"/>
          <w:szCs w:val="32"/>
          <w:lang w:val="en-US" w:eastAsia="zh-CN"/>
        </w:rPr>
        <w:t>各街道办</w:t>
      </w:r>
      <w:r>
        <w:rPr>
          <w:rFonts w:hint="eastAsia" w:ascii="仿宋_GB2312" w:hAnsi="仿宋_GB2312" w:eastAsia="仿宋_GB2312" w:cs="仿宋_GB2312"/>
          <w:b w:val="0"/>
          <w:bCs w:val="0"/>
          <w:color w:val="auto"/>
          <w:sz w:val="32"/>
          <w:szCs w:val="32"/>
          <w:lang w:val="en-US" w:eastAsia="zh-CN"/>
        </w:rPr>
        <w:t>依据相关规定</w:t>
      </w:r>
      <w:r>
        <w:rPr>
          <w:rFonts w:hint="default" w:ascii="仿宋_GB2312" w:hAnsi="仿宋_GB2312" w:eastAsia="仿宋_GB2312" w:cs="仿宋_GB2312"/>
          <w:b w:val="0"/>
          <w:bCs w:val="0"/>
          <w:color w:val="auto"/>
          <w:sz w:val="32"/>
          <w:szCs w:val="32"/>
          <w:lang w:val="en-US" w:eastAsia="zh-CN"/>
        </w:rPr>
        <w:t>设立防汛抗旱指挥</w:t>
      </w:r>
      <w:r>
        <w:rPr>
          <w:rFonts w:hint="eastAsia" w:ascii="仿宋_GB2312" w:hAnsi="仿宋_GB2312" w:eastAsia="仿宋_GB2312" w:cs="仿宋_GB2312"/>
          <w:b w:val="0"/>
          <w:bCs w:val="0"/>
          <w:color w:val="auto"/>
          <w:sz w:val="32"/>
          <w:szCs w:val="32"/>
          <w:lang w:val="en-US" w:eastAsia="zh-CN"/>
        </w:rPr>
        <w:t>机构</w:t>
      </w:r>
      <w:r>
        <w:rPr>
          <w:rFonts w:hint="default" w:ascii="仿宋_GB2312" w:hAnsi="仿宋_GB2312" w:eastAsia="仿宋_GB2312" w:cs="仿宋_GB2312"/>
          <w:b w:val="0"/>
          <w:bCs w:val="0"/>
          <w:color w:val="auto"/>
          <w:sz w:val="32"/>
          <w:szCs w:val="32"/>
          <w:lang w:val="en-US" w:eastAsia="zh-CN"/>
        </w:rPr>
        <w:t>，负责同志由街道办批准，报</w:t>
      </w:r>
      <w:r>
        <w:rPr>
          <w:rFonts w:hint="eastAsia" w:ascii="仿宋_GB2312" w:hAnsi="仿宋_GB2312" w:eastAsia="仿宋_GB2312" w:cs="仿宋_GB2312"/>
          <w:b w:val="0"/>
          <w:bCs w:val="0"/>
          <w:color w:val="auto"/>
          <w:sz w:val="32"/>
          <w:szCs w:val="32"/>
          <w:lang w:eastAsia="zh-CN"/>
        </w:rPr>
        <w:t>区防指</w:t>
      </w:r>
      <w:r>
        <w:rPr>
          <w:rFonts w:hint="default" w:ascii="仿宋_GB2312" w:hAnsi="仿宋_GB2312" w:eastAsia="仿宋_GB2312" w:cs="仿宋_GB2312"/>
          <w:b w:val="0"/>
          <w:bCs w:val="0"/>
          <w:color w:val="auto"/>
          <w:sz w:val="32"/>
          <w:szCs w:val="32"/>
          <w:lang w:val="en-US" w:eastAsia="zh-CN"/>
        </w:rPr>
        <w:t>备案。街道办防汛抗旱指挥</w:t>
      </w:r>
      <w:r>
        <w:rPr>
          <w:rFonts w:hint="eastAsia" w:ascii="仿宋_GB2312" w:hAnsi="仿宋_GB2312" w:eastAsia="仿宋_GB2312" w:cs="仿宋_GB2312"/>
          <w:b w:val="0"/>
          <w:bCs w:val="0"/>
          <w:color w:val="auto"/>
          <w:sz w:val="32"/>
          <w:szCs w:val="32"/>
          <w:lang w:val="en-US" w:eastAsia="zh-CN"/>
        </w:rPr>
        <w:t>机构</w:t>
      </w:r>
      <w:r>
        <w:rPr>
          <w:rFonts w:hint="default" w:ascii="仿宋_GB2312" w:hAnsi="仿宋_GB2312" w:eastAsia="仿宋_GB2312" w:cs="仿宋_GB2312"/>
          <w:b w:val="0"/>
          <w:bCs w:val="0"/>
          <w:color w:val="auto"/>
          <w:sz w:val="32"/>
          <w:szCs w:val="32"/>
          <w:lang w:val="en-US" w:eastAsia="zh-CN"/>
        </w:rPr>
        <w:t>应设立</w:t>
      </w:r>
      <w:r>
        <w:rPr>
          <w:rFonts w:hint="eastAsia" w:ascii="仿宋_GB2312" w:hAnsi="仿宋_GB2312" w:eastAsia="仿宋_GB2312" w:cs="仿宋_GB2312"/>
          <w:b w:val="0"/>
          <w:bCs w:val="0"/>
          <w:color w:val="auto"/>
          <w:sz w:val="32"/>
          <w:szCs w:val="32"/>
          <w:lang w:val="en-US" w:eastAsia="zh-CN"/>
        </w:rPr>
        <w:t>办公室</w:t>
      </w:r>
      <w:r>
        <w:rPr>
          <w:rFonts w:hint="default" w:ascii="仿宋_GB2312" w:hAnsi="仿宋_GB2312" w:eastAsia="仿宋_GB2312" w:cs="仿宋_GB2312"/>
          <w:b w:val="0"/>
          <w:bCs w:val="0"/>
          <w:color w:val="auto"/>
          <w:sz w:val="32"/>
          <w:szCs w:val="32"/>
          <w:lang w:val="en-US" w:eastAsia="zh-CN"/>
        </w:rPr>
        <w:t>，承担其日常工作。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00" w:name="_Toc43146716"/>
      <w:bookmarkStart w:id="101" w:name="_Toc46237731"/>
      <w:bookmarkStart w:id="102" w:name="_Toc1076"/>
      <w:bookmarkStart w:id="103" w:name="_Toc27428"/>
      <w:bookmarkStart w:id="104" w:name="_Toc77333424"/>
      <w:bookmarkStart w:id="105" w:name="_Toc29802"/>
      <w:bookmarkStart w:id="106" w:name="_Toc7253"/>
      <w:bookmarkStart w:id="107" w:name="_Toc4182"/>
      <w:r>
        <w:rPr>
          <w:rFonts w:hint="eastAsia" w:ascii="仿宋_GB2312" w:hAnsi="仿宋_GB2312" w:eastAsia="仿宋_GB2312" w:cs="仿宋_GB2312"/>
          <w:b w:val="0"/>
          <w:bCs w:val="0"/>
          <w:sz w:val="32"/>
          <w:szCs w:val="32"/>
          <w:lang w:val="en-US" w:eastAsia="zh-CN"/>
        </w:rPr>
        <w:t>3.2 指挥</w:t>
      </w:r>
      <w:bookmarkEnd w:id="100"/>
      <w:bookmarkEnd w:id="101"/>
      <w:r>
        <w:rPr>
          <w:rFonts w:hint="eastAsia" w:ascii="仿宋_GB2312" w:hAnsi="仿宋_GB2312" w:eastAsia="仿宋_GB2312" w:cs="仿宋_GB2312"/>
          <w:b w:val="0"/>
          <w:bCs w:val="0"/>
          <w:sz w:val="32"/>
          <w:szCs w:val="32"/>
          <w:lang w:val="en-US" w:eastAsia="zh-CN"/>
        </w:rPr>
        <w:t>机构职责</w:t>
      </w:r>
      <w:bookmarkEnd w:id="102"/>
      <w:bookmarkEnd w:id="103"/>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3.2.1 区防指职责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区防指在区政府领导下，负责组织、协调和指导全区防汛工作。主要职责是：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bookmarkStart w:id="108" w:name="_Hlk72610388"/>
      <w:r>
        <w:rPr>
          <w:rFonts w:hint="eastAsia" w:ascii="仿宋_GB2312" w:hAnsi="仿宋_GB2312" w:eastAsia="仿宋_GB2312" w:cs="仿宋_GB2312"/>
          <w:b w:val="0"/>
          <w:bCs w:val="0"/>
          <w:color w:val="auto"/>
          <w:sz w:val="32"/>
          <w:szCs w:val="32"/>
          <w:lang w:eastAsia="zh-CN"/>
        </w:rPr>
        <w:t>1.贯彻执行党中央、国务院防汛工作方针政策和法律法规，落实</w:t>
      </w:r>
      <w:r>
        <w:rPr>
          <w:rFonts w:hint="eastAsia" w:ascii="仿宋_GB2312" w:hAnsi="仿宋_GB2312" w:eastAsia="仿宋_GB2312" w:cs="仿宋_GB2312"/>
          <w:b w:val="0"/>
          <w:bCs w:val="0"/>
          <w:color w:val="auto"/>
          <w:sz w:val="32"/>
          <w:szCs w:val="32"/>
          <w:lang w:val="en-US" w:eastAsia="zh-CN"/>
        </w:rPr>
        <w:t>各级防指</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党</w:t>
      </w:r>
      <w:r>
        <w:rPr>
          <w:rFonts w:hint="eastAsia" w:ascii="仿宋_GB2312" w:hAnsi="仿宋_GB2312" w:eastAsia="仿宋_GB2312" w:cs="仿宋_GB2312"/>
          <w:b w:val="0"/>
          <w:bCs w:val="0"/>
          <w:color w:val="auto"/>
          <w:sz w:val="32"/>
          <w:szCs w:val="32"/>
          <w:lang w:eastAsia="zh-CN"/>
        </w:rPr>
        <w:t>委、政府对防汛工作的决策部署。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2.研究部署全区防汛工作，负责牵头抓总，发挥组织、协调、指导、督促职能。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3.组织</w:t>
      </w:r>
      <w:r>
        <w:rPr>
          <w:rFonts w:hint="eastAsia" w:ascii="仿宋_GB2312" w:hAnsi="仿宋_GB2312" w:eastAsia="仿宋_GB2312" w:cs="仿宋_GB2312"/>
          <w:b w:val="0"/>
          <w:bCs w:val="0"/>
          <w:color w:val="auto"/>
          <w:sz w:val="32"/>
          <w:szCs w:val="32"/>
          <w:lang w:val="en-US" w:eastAsia="zh-CN"/>
        </w:rPr>
        <w:t>较大</w:t>
      </w:r>
      <w:r>
        <w:rPr>
          <w:rFonts w:hint="eastAsia" w:ascii="仿宋_GB2312" w:hAnsi="仿宋_GB2312" w:eastAsia="仿宋_GB2312" w:cs="仿宋_GB2312"/>
          <w:b w:val="0"/>
          <w:bCs w:val="0"/>
          <w:color w:val="auto"/>
          <w:sz w:val="32"/>
          <w:szCs w:val="32"/>
          <w:lang w:eastAsia="zh-CN"/>
        </w:rPr>
        <w:t>汛情、</w:t>
      </w:r>
      <w:r>
        <w:rPr>
          <w:rFonts w:hint="eastAsia" w:ascii="仿宋_GB2312" w:hAnsi="仿宋_GB2312" w:eastAsia="仿宋_GB2312" w:cs="仿宋_GB2312"/>
          <w:b w:val="0"/>
          <w:bCs w:val="0"/>
          <w:color w:val="auto"/>
          <w:sz w:val="32"/>
          <w:szCs w:val="32"/>
          <w:lang w:val="en-US" w:eastAsia="zh-CN"/>
        </w:rPr>
        <w:t>灾情</w:t>
      </w:r>
      <w:r>
        <w:rPr>
          <w:rFonts w:hint="eastAsia" w:ascii="仿宋_GB2312" w:hAnsi="仿宋_GB2312" w:eastAsia="仿宋_GB2312" w:cs="仿宋_GB2312"/>
          <w:b w:val="0"/>
          <w:bCs w:val="0"/>
          <w:color w:val="auto"/>
          <w:sz w:val="32"/>
          <w:szCs w:val="32"/>
          <w:lang w:eastAsia="zh-CN"/>
        </w:rPr>
        <w:t>会商研判、应对处置、指挥调度。</w:t>
      </w:r>
      <w:bookmarkEnd w:id="10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eastAsia="zh-CN"/>
        </w:rPr>
        <w:t>.指导</w:t>
      </w:r>
      <w:r>
        <w:rPr>
          <w:rFonts w:hint="eastAsia" w:ascii="仿宋_GB2312" w:hAnsi="仿宋_GB2312" w:eastAsia="仿宋_GB2312" w:cs="仿宋_GB2312"/>
          <w:b w:val="0"/>
          <w:bCs w:val="0"/>
          <w:color w:val="auto"/>
          <w:sz w:val="32"/>
          <w:szCs w:val="32"/>
          <w:lang w:val="en-US" w:eastAsia="zh-CN"/>
        </w:rPr>
        <w:t>协调较大</w:t>
      </w:r>
      <w:r>
        <w:rPr>
          <w:rFonts w:hint="eastAsia" w:ascii="仿宋_GB2312" w:hAnsi="仿宋_GB2312" w:eastAsia="仿宋_GB2312" w:cs="仿宋_GB2312"/>
          <w:b w:val="0"/>
          <w:bCs w:val="0"/>
          <w:color w:val="auto"/>
          <w:sz w:val="32"/>
          <w:szCs w:val="32"/>
          <w:lang w:eastAsia="zh-CN"/>
        </w:rPr>
        <w:t>水灾</w:t>
      </w:r>
      <w:r>
        <w:rPr>
          <w:rFonts w:hint="eastAsia" w:ascii="仿宋_GB2312" w:hAnsi="仿宋_GB2312" w:eastAsia="仿宋_GB2312" w:cs="仿宋_GB2312"/>
          <w:b w:val="0"/>
          <w:bCs w:val="0"/>
          <w:color w:val="auto"/>
          <w:sz w:val="32"/>
          <w:szCs w:val="32"/>
          <w:lang w:val="en-US" w:eastAsia="zh-CN"/>
        </w:rPr>
        <w:t>害</w:t>
      </w:r>
      <w:r>
        <w:rPr>
          <w:rFonts w:hint="eastAsia" w:ascii="仿宋_GB2312" w:hAnsi="仿宋_GB2312" w:eastAsia="仿宋_GB2312" w:cs="仿宋_GB2312"/>
          <w:b w:val="0"/>
          <w:bCs w:val="0"/>
          <w:color w:val="auto"/>
          <w:sz w:val="32"/>
          <w:szCs w:val="32"/>
          <w:lang w:eastAsia="zh-CN"/>
        </w:rPr>
        <w:t>防治和应急抢险救援工作。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eastAsia="zh-CN"/>
        </w:rPr>
        <w:t>.组织指导有关水灾</w:t>
      </w:r>
      <w:r>
        <w:rPr>
          <w:rFonts w:hint="eastAsia" w:ascii="仿宋_GB2312" w:hAnsi="仿宋_GB2312" w:eastAsia="仿宋_GB2312" w:cs="仿宋_GB2312"/>
          <w:b w:val="0"/>
          <w:bCs w:val="0"/>
          <w:color w:val="auto"/>
          <w:sz w:val="32"/>
          <w:szCs w:val="32"/>
          <w:lang w:val="en-US" w:eastAsia="zh-CN"/>
        </w:rPr>
        <w:t>害</w:t>
      </w:r>
      <w:r>
        <w:rPr>
          <w:rFonts w:hint="eastAsia" w:ascii="仿宋_GB2312" w:hAnsi="仿宋_GB2312" w:eastAsia="仿宋_GB2312" w:cs="仿宋_GB2312"/>
          <w:b w:val="0"/>
          <w:bCs w:val="0"/>
          <w:color w:val="auto"/>
          <w:sz w:val="32"/>
          <w:szCs w:val="32"/>
          <w:lang w:eastAsia="zh-CN"/>
        </w:rPr>
        <w:t>的调查评估处理和挂牌督办工作。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6</w:t>
      </w:r>
      <w:r>
        <w:rPr>
          <w:rFonts w:hint="eastAsia" w:ascii="仿宋_GB2312" w:hAnsi="仿宋_GB2312" w:eastAsia="仿宋_GB2312" w:cs="仿宋_GB2312"/>
          <w:b w:val="0"/>
          <w:bCs w:val="0"/>
          <w:color w:val="auto"/>
          <w:sz w:val="32"/>
          <w:szCs w:val="32"/>
          <w:lang w:eastAsia="zh-CN"/>
        </w:rPr>
        <w:t>.完成区政府交办的其他防汛工作。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3.2.2 区防汛抗旱办职责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1.协调推动各</w:t>
      </w:r>
      <w:r>
        <w:rPr>
          <w:rFonts w:hint="eastAsia" w:ascii="仿宋_GB2312" w:hAnsi="仿宋_GB2312" w:eastAsia="仿宋_GB2312" w:cs="仿宋_GB2312"/>
          <w:b w:val="0"/>
          <w:bCs w:val="0"/>
          <w:color w:val="auto"/>
          <w:sz w:val="32"/>
          <w:szCs w:val="32"/>
          <w:lang w:val="en-US" w:eastAsia="zh-CN"/>
        </w:rPr>
        <w:t>街道办</w:t>
      </w:r>
      <w:r>
        <w:rPr>
          <w:rFonts w:hint="eastAsia" w:ascii="仿宋_GB2312" w:hAnsi="仿宋_GB2312" w:eastAsia="仿宋_GB2312" w:cs="仿宋_GB2312"/>
          <w:b w:val="0"/>
          <w:bCs w:val="0"/>
          <w:color w:val="auto"/>
          <w:sz w:val="32"/>
          <w:szCs w:val="32"/>
          <w:lang w:eastAsia="zh-CN"/>
        </w:rPr>
        <w:t>成员单位贯彻落实</w:t>
      </w:r>
      <w:r>
        <w:rPr>
          <w:rFonts w:hint="eastAsia" w:ascii="仿宋_GB2312" w:hAnsi="仿宋_GB2312" w:eastAsia="仿宋_GB2312" w:cs="仿宋_GB2312"/>
          <w:b w:val="0"/>
          <w:bCs w:val="0"/>
          <w:color w:val="auto"/>
          <w:sz w:val="32"/>
          <w:szCs w:val="32"/>
          <w:lang w:val="en-US" w:eastAsia="zh-CN"/>
        </w:rPr>
        <w:t>党中央、国务院和上级党委、政府及区委、区政府</w:t>
      </w:r>
      <w:r>
        <w:rPr>
          <w:rFonts w:hint="eastAsia" w:ascii="仿宋_GB2312" w:hAnsi="仿宋_GB2312" w:eastAsia="仿宋_GB2312" w:cs="仿宋_GB2312"/>
          <w:b w:val="0"/>
          <w:bCs w:val="0"/>
          <w:color w:val="auto"/>
          <w:sz w:val="32"/>
          <w:szCs w:val="32"/>
          <w:lang w:eastAsia="zh-CN"/>
        </w:rPr>
        <w:t>关于防汛工作的各项决策部署，中央和省市区领导关于防汛工作的重要指示批示精神以及</w:t>
      </w:r>
      <w:r>
        <w:rPr>
          <w:rFonts w:hint="eastAsia" w:ascii="仿宋_GB2312" w:hAnsi="仿宋_GB2312" w:eastAsia="仿宋_GB2312" w:cs="仿宋_GB2312"/>
          <w:b w:val="0"/>
          <w:bCs w:val="0"/>
          <w:color w:val="auto"/>
          <w:sz w:val="32"/>
          <w:szCs w:val="32"/>
          <w:lang w:val="en-US" w:eastAsia="zh-CN"/>
        </w:rPr>
        <w:t>上级防指、防办</w:t>
      </w:r>
      <w:r>
        <w:rPr>
          <w:rFonts w:hint="eastAsia" w:ascii="仿宋_GB2312" w:hAnsi="仿宋_GB2312" w:eastAsia="仿宋_GB2312" w:cs="仿宋_GB2312"/>
          <w:b w:val="0"/>
          <w:bCs w:val="0"/>
          <w:color w:val="auto"/>
          <w:sz w:val="32"/>
          <w:szCs w:val="32"/>
          <w:lang w:eastAsia="zh-CN"/>
        </w:rPr>
        <w:t>的工作要求。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2.分析全区防汛形势，开展全区防汛方针政策和工作措施的调查研究，协调解决全区防汛工作中的重要问题和成员单位提出的重要事项。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3.研究提出区防指年度工作要点和任务分工方案建议，综合汇总和通报全区防汛工作情况，承办区防指会议组织、文件起草、制度拟定、议定事项跟踪督办工作。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4.研判发布全区防汛险情信息和监测信息，组织实施全区防汛工作督查、约谈等工作。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5.协调指导全区防汛应急工作，按照总指挥长、副总指挥长、指挥长要求，做好区级预案启动、</w:t>
      </w:r>
      <w:r>
        <w:rPr>
          <w:rFonts w:hint="eastAsia" w:ascii="仿宋_GB2312" w:hAnsi="仿宋_GB2312" w:eastAsia="仿宋_GB2312" w:cs="仿宋_GB2312"/>
          <w:b w:val="0"/>
          <w:bCs w:val="0"/>
          <w:color w:val="auto"/>
          <w:sz w:val="32"/>
          <w:szCs w:val="32"/>
          <w:lang w:val="en-US" w:eastAsia="zh-CN"/>
        </w:rPr>
        <w:t>较大</w:t>
      </w:r>
      <w:r>
        <w:rPr>
          <w:rFonts w:hint="eastAsia" w:ascii="仿宋_GB2312" w:hAnsi="仿宋_GB2312" w:eastAsia="仿宋_GB2312" w:cs="仿宋_GB2312"/>
          <w:b w:val="0"/>
          <w:bCs w:val="0"/>
          <w:color w:val="auto"/>
          <w:sz w:val="32"/>
          <w:szCs w:val="32"/>
          <w:lang w:eastAsia="zh-CN"/>
        </w:rPr>
        <w:t>以上汛情及其他需要区防指响应处置的灾情有关协调指导工作。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6.负责区防指成员单位的日常协调联络工作。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7.承办区防指交办的其他事项。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3.2.3 区农防办职责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1.负责</w:t>
      </w:r>
      <w:r>
        <w:rPr>
          <w:rFonts w:hint="eastAsia" w:ascii="仿宋_GB2312" w:hAnsi="仿宋_GB2312" w:eastAsia="仿宋_GB2312" w:cs="仿宋_GB2312"/>
          <w:b w:val="0"/>
          <w:bCs w:val="0"/>
          <w:color w:val="auto"/>
          <w:sz w:val="32"/>
          <w:szCs w:val="32"/>
          <w:lang w:val="en-US" w:eastAsia="zh-CN"/>
        </w:rPr>
        <w:t>全区</w:t>
      </w:r>
      <w:r>
        <w:rPr>
          <w:rFonts w:hint="eastAsia" w:ascii="仿宋_GB2312" w:hAnsi="仿宋_GB2312" w:eastAsia="仿宋_GB2312" w:cs="仿宋_GB2312"/>
          <w:b w:val="0"/>
          <w:bCs w:val="0"/>
          <w:color w:val="auto"/>
          <w:sz w:val="32"/>
          <w:szCs w:val="32"/>
          <w:lang w:eastAsia="zh-CN"/>
        </w:rPr>
        <w:t>河道、水库、山洪灾害</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工作，执行有关预防和应对</w:t>
      </w:r>
      <w:r>
        <w:rPr>
          <w:rFonts w:hint="eastAsia" w:ascii="仿宋_GB2312" w:hAnsi="仿宋_GB2312" w:eastAsia="仿宋_GB2312" w:cs="仿宋_GB2312"/>
          <w:b w:val="0"/>
          <w:bCs w:val="0"/>
          <w:color w:val="auto"/>
          <w:sz w:val="32"/>
          <w:szCs w:val="32"/>
          <w:lang w:val="en-US" w:eastAsia="zh-CN"/>
        </w:rPr>
        <w:t>关于抗洪</w:t>
      </w:r>
      <w:r>
        <w:rPr>
          <w:rFonts w:hint="eastAsia" w:ascii="仿宋_GB2312" w:hAnsi="仿宋_GB2312" w:eastAsia="仿宋_GB2312" w:cs="仿宋_GB2312"/>
          <w:b w:val="0"/>
          <w:bCs w:val="0"/>
          <w:color w:val="auto"/>
          <w:sz w:val="32"/>
          <w:szCs w:val="32"/>
          <w:lang w:eastAsia="zh-CN"/>
        </w:rPr>
        <w:t>的决策和通知。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2.编制</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工作计划并组织实施工作。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3.负责牵头组织建设、检查、维护农村、山区的</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设备设施。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4.做好河道、水库、山洪灾害的</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宣传和培训等工作。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3.2.4 区城防办职责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1.负责城区</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工作，执行有关预防和应对</w:t>
      </w:r>
      <w:r>
        <w:rPr>
          <w:rFonts w:hint="eastAsia" w:ascii="仿宋_GB2312" w:hAnsi="仿宋_GB2312" w:eastAsia="仿宋_GB2312" w:cs="仿宋_GB2312"/>
          <w:b w:val="0"/>
          <w:bCs w:val="0"/>
          <w:color w:val="auto"/>
          <w:sz w:val="32"/>
          <w:szCs w:val="32"/>
          <w:lang w:val="en-US" w:eastAsia="zh-CN"/>
        </w:rPr>
        <w:t>关于防汛</w:t>
      </w:r>
      <w:r>
        <w:rPr>
          <w:rFonts w:hint="eastAsia" w:ascii="仿宋_GB2312" w:hAnsi="仿宋_GB2312" w:eastAsia="仿宋_GB2312" w:cs="仿宋_GB2312"/>
          <w:b w:val="0"/>
          <w:bCs w:val="0"/>
          <w:color w:val="auto"/>
          <w:sz w:val="32"/>
          <w:szCs w:val="32"/>
          <w:lang w:eastAsia="zh-CN"/>
        </w:rPr>
        <w:t>的决策和通知。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2.编制</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工作计划并组织实施工作。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3.负责牵头组织建设、维护城区的</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设备设施；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b w:val="0"/>
          <w:bCs w:val="0"/>
          <w:color w:val="000000"/>
          <w:sz w:val="30"/>
          <w:szCs w:val="30"/>
        </w:rPr>
      </w:pPr>
      <w:r>
        <w:rPr>
          <w:rFonts w:hint="eastAsia" w:ascii="仿宋_GB2312" w:hAnsi="仿宋_GB2312" w:eastAsia="仿宋_GB2312" w:cs="仿宋_GB2312"/>
          <w:b w:val="0"/>
          <w:bCs w:val="0"/>
          <w:color w:val="auto"/>
          <w:sz w:val="32"/>
          <w:szCs w:val="32"/>
          <w:lang w:eastAsia="zh-CN"/>
        </w:rPr>
        <w:t>4.做好城区的</w:t>
      </w:r>
      <w:r>
        <w:rPr>
          <w:rFonts w:hint="eastAsia" w:ascii="仿宋_GB2312" w:hAnsi="仿宋_GB2312" w:eastAsia="仿宋_GB2312" w:cs="仿宋_GB2312"/>
          <w:b w:val="0"/>
          <w:bCs w:val="0"/>
          <w:color w:val="auto"/>
          <w:sz w:val="32"/>
          <w:szCs w:val="32"/>
          <w:lang w:val="en-US" w:eastAsia="zh-CN"/>
        </w:rPr>
        <w:t>防汛</w:t>
      </w:r>
      <w:r>
        <w:rPr>
          <w:rFonts w:hint="eastAsia" w:ascii="仿宋_GB2312" w:hAnsi="仿宋_GB2312" w:eastAsia="仿宋_GB2312" w:cs="仿宋_GB2312"/>
          <w:b w:val="0"/>
          <w:bCs w:val="0"/>
          <w:color w:val="auto"/>
          <w:sz w:val="32"/>
          <w:szCs w:val="32"/>
          <w:lang w:eastAsia="zh-CN"/>
        </w:rPr>
        <w:t>宣传和培训等工作。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3.2.5 街道办指挥机构职责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1.</w:t>
      </w:r>
      <w:r>
        <w:rPr>
          <w:rFonts w:hint="eastAsia" w:ascii="仿宋_GB2312" w:hAnsi="仿宋_GB2312" w:eastAsia="仿宋_GB2312" w:cs="仿宋_GB2312"/>
          <w:b w:val="0"/>
          <w:bCs w:val="0"/>
          <w:color w:val="auto"/>
          <w:sz w:val="32"/>
          <w:szCs w:val="32"/>
          <w:lang w:val="en-US" w:eastAsia="zh-CN"/>
        </w:rPr>
        <w:t>全面负责本辖区防汛应急工作，执行</w:t>
      </w:r>
      <w:r>
        <w:rPr>
          <w:rFonts w:hint="eastAsia" w:ascii="仿宋_GB2312" w:hAnsi="仿宋_GB2312" w:eastAsia="仿宋_GB2312" w:cs="仿宋_GB2312"/>
          <w:b w:val="0"/>
          <w:bCs w:val="0"/>
          <w:color w:val="auto"/>
          <w:sz w:val="32"/>
          <w:szCs w:val="32"/>
          <w:lang w:eastAsia="zh-CN"/>
        </w:rPr>
        <w:t>区防指</w:t>
      </w:r>
      <w:r>
        <w:rPr>
          <w:rFonts w:hint="eastAsia" w:ascii="仿宋_GB2312" w:hAnsi="仿宋_GB2312" w:eastAsia="仿宋_GB2312" w:cs="仿宋_GB2312"/>
          <w:b w:val="0"/>
          <w:bCs w:val="0"/>
          <w:color w:val="auto"/>
          <w:sz w:val="32"/>
          <w:szCs w:val="32"/>
          <w:lang w:val="en-US" w:eastAsia="zh-CN"/>
        </w:rPr>
        <w:t>及街道办的防汛指令。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2.建立完善本辖区防汛应急工作责任制，层层落实责任，严明防汛纪律；组织制定本辖区防汛应急预案及防汛抢险措施；储备防汛抢险物资。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3.</w:t>
      </w:r>
      <w:r>
        <w:rPr>
          <w:rFonts w:hint="eastAsia" w:ascii="仿宋_GB2312" w:hAnsi="仿宋_GB2312" w:eastAsia="仿宋_GB2312" w:cs="仿宋_GB2312"/>
          <w:b w:val="0"/>
          <w:bCs w:val="0"/>
          <w:color w:val="auto"/>
          <w:sz w:val="32"/>
          <w:szCs w:val="32"/>
          <w:lang w:val="en-US" w:eastAsia="zh-CN"/>
        </w:rPr>
        <w:t>组织开展险情巡查工作，遇有险情及时上报</w:t>
      </w:r>
      <w:r>
        <w:rPr>
          <w:rFonts w:hint="eastAsia" w:ascii="仿宋_GB2312" w:hAnsi="仿宋_GB2312" w:eastAsia="仿宋_GB2312" w:cs="仿宋_GB2312"/>
          <w:b w:val="0"/>
          <w:bCs w:val="0"/>
          <w:color w:val="auto"/>
          <w:sz w:val="32"/>
          <w:szCs w:val="32"/>
          <w:lang w:eastAsia="zh-CN"/>
        </w:rPr>
        <w:t>区防指</w:t>
      </w:r>
      <w:r>
        <w:rPr>
          <w:rFonts w:hint="eastAsia" w:ascii="仿宋_GB2312" w:hAnsi="仿宋_GB2312" w:eastAsia="仿宋_GB2312" w:cs="仿宋_GB2312"/>
          <w:b w:val="0"/>
          <w:bCs w:val="0"/>
          <w:color w:val="auto"/>
          <w:sz w:val="32"/>
          <w:szCs w:val="32"/>
          <w:lang w:val="en-US" w:eastAsia="zh-CN"/>
        </w:rPr>
        <w:t>及区政府，确保通讯畅通，汛情传递及时、准确。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4.</w:t>
      </w:r>
      <w:r>
        <w:rPr>
          <w:rFonts w:hint="eastAsia" w:ascii="仿宋_GB2312" w:hAnsi="仿宋_GB2312" w:eastAsia="仿宋_GB2312" w:cs="仿宋_GB2312"/>
          <w:b w:val="0"/>
          <w:bCs w:val="0"/>
          <w:color w:val="auto"/>
          <w:sz w:val="32"/>
          <w:szCs w:val="32"/>
          <w:lang w:val="en-US" w:eastAsia="zh-CN"/>
        </w:rPr>
        <w:t>调配抢险队伍、车辆、物资及技术力量，落实防汛责任及24小时防汛值班、领导带班制度。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5.负责本辖区防汛应急抢险工作及受威胁区域、单位人员的撤离。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6.及时向</w:t>
      </w:r>
      <w:r>
        <w:rPr>
          <w:rFonts w:hint="eastAsia" w:ascii="仿宋_GB2312" w:hAnsi="仿宋_GB2312" w:eastAsia="仿宋_GB2312" w:cs="仿宋_GB2312"/>
          <w:b w:val="0"/>
          <w:bCs w:val="0"/>
          <w:color w:val="auto"/>
          <w:sz w:val="32"/>
          <w:szCs w:val="32"/>
          <w:lang w:eastAsia="zh-CN"/>
        </w:rPr>
        <w:t>区防指</w:t>
      </w:r>
      <w:r>
        <w:rPr>
          <w:rFonts w:hint="eastAsia" w:ascii="仿宋_GB2312" w:hAnsi="仿宋_GB2312" w:eastAsia="仿宋_GB2312" w:cs="仿宋_GB2312"/>
          <w:b w:val="0"/>
          <w:bCs w:val="0"/>
          <w:color w:val="auto"/>
          <w:sz w:val="32"/>
          <w:szCs w:val="32"/>
          <w:lang w:val="en-US" w:eastAsia="zh-CN"/>
        </w:rPr>
        <w:t>及区政府报送防汛应急的相关情况，并配合做好本辖区人民的灾后生活安置及生产自救工作。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7.根据国家防汛抗旱总指挥部印发《地方各级人民政府行政首长防汛抗旱工作职责》中关于防汛工作实行各级人民政府行政首长负责制的规定，各街道办行政一把手对本行政片区的防汛工作负责。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bookmarkStart w:id="109" w:name="_Toc43146717"/>
      <w:bookmarkStart w:id="110" w:name="_Toc46237732"/>
      <w:r>
        <w:rPr>
          <w:rFonts w:hint="eastAsia" w:ascii="仿宋_GB2312" w:hAnsi="仿宋_GB2312" w:eastAsia="仿宋_GB2312" w:cs="仿宋_GB2312"/>
          <w:b w:val="0"/>
          <w:bCs w:val="0"/>
          <w:color w:val="auto"/>
          <w:sz w:val="32"/>
          <w:szCs w:val="32"/>
          <w:shd w:val="clear" w:color="auto" w:fill="auto"/>
          <w:lang w:val="en-US" w:eastAsia="zh-CN"/>
        </w:rPr>
        <w:t>3.2.6 成员单位主要职责</w:t>
      </w:r>
      <w:bookmarkEnd w:id="109"/>
      <w:bookmarkEnd w:id="11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防指各成员单位应按照各自的防汛职责及时主动向区防指报送防汛工作开展、重要事项、突发事件、险情灾情及其应对处置、意见建议等情况，按照区防指统一安排部署，发挥好相关单位的专业优势，衔接好“防”和“救”的责任链条，确保责任链条无缝对接，形成整体合力。各成员单位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区应急管理局:</w:t>
      </w:r>
      <w:bookmarkStart w:id="111" w:name="_Hlk72661395"/>
      <w:r>
        <w:rPr>
          <w:rFonts w:hint="eastAsia" w:ascii="仿宋_GB2312" w:hAnsi="仿宋_GB2312" w:eastAsia="仿宋_GB2312" w:cs="仿宋_GB2312"/>
          <w:b w:val="0"/>
          <w:bCs w:val="0"/>
          <w:color w:val="auto"/>
          <w:sz w:val="32"/>
          <w:szCs w:val="32"/>
          <w:lang w:eastAsia="zh-CN"/>
        </w:rPr>
        <w:t>承担区防汛</w:t>
      </w:r>
      <w:r>
        <w:rPr>
          <w:rFonts w:hint="eastAsia" w:ascii="仿宋_GB2312" w:hAnsi="仿宋_GB2312" w:eastAsia="仿宋_GB2312" w:cs="仿宋_GB2312"/>
          <w:b w:val="0"/>
          <w:bCs w:val="0"/>
          <w:color w:val="auto"/>
          <w:sz w:val="32"/>
          <w:szCs w:val="32"/>
          <w:lang w:val="en-US" w:eastAsia="zh-CN"/>
        </w:rPr>
        <w:t>抗旱</w:t>
      </w:r>
      <w:r>
        <w:rPr>
          <w:rFonts w:hint="eastAsia" w:ascii="仿宋_GB2312" w:hAnsi="仿宋_GB2312" w:eastAsia="仿宋_GB2312" w:cs="仿宋_GB2312"/>
          <w:b w:val="0"/>
          <w:bCs w:val="0"/>
          <w:color w:val="auto"/>
          <w:sz w:val="32"/>
          <w:szCs w:val="32"/>
          <w:lang w:eastAsia="zh-CN"/>
        </w:rPr>
        <w:t>办职责；指导水灾应急救援，组织协调较大水灾应急救援工作；承担全区应对较大水灾指挥协调工作；协调指导全区实施防御洪水和应急水量调度工作。</w:t>
      </w:r>
      <w:bookmarkEnd w:id="11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区水务局:承担区农防办职责，负责全区河道、水库、山洪灾害防汛工作；负责防洪工程的安全运行管理；组织制定水利工程防御洪水调度和应急水量调度方案，组织重要河</w:t>
      </w:r>
      <w:r>
        <w:rPr>
          <w:rFonts w:hint="eastAsia" w:ascii="仿宋_GB2312" w:hAnsi="仿宋_GB2312" w:eastAsia="仿宋_GB2312" w:cs="仿宋_GB2312"/>
          <w:b w:val="0"/>
          <w:bCs w:val="0"/>
          <w:color w:val="auto"/>
          <w:sz w:val="32"/>
          <w:szCs w:val="32"/>
          <w:lang w:val="en-US" w:eastAsia="zh-CN"/>
        </w:rPr>
        <w:t>流</w:t>
      </w:r>
      <w:r>
        <w:rPr>
          <w:rFonts w:hint="eastAsia" w:ascii="仿宋_GB2312" w:hAnsi="仿宋_GB2312" w:eastAsia="仿宋_GB2312" w:cs="仿宋_GB2312"/>
          <w:b w:val="0"/>
          <w:bCs w:val="0"/>
          <w:color w:val="auto"/>
          <w:sz w:val="32"/>
          <w:szCs w:val="32"/>
          <w:lang w:eastAsia="zh-CN"/>
        </w:rPr>
        <w:t>和重要水利工程的防御洪水调度和应急水量调度；加强河道管理，做好汛期河道人员设施清滩等工作；做好水灾监测预报预警，加强水雨情监测预警综合平台及发布平台建设，为</w:t>
      </w:r>
      <w:r>
        <w:rPr>
          <w:rFonts w:hint="eastAsia" w:ascii="仿宋_GB2312" w:hAnsi="仿宋_GB2312" w:eastAsia="仿宋_GB2312" w:cs="仿宋_GB2312"/>
          <w:b w:val="0"/>
          <w:bCs w:val="0"/>
          <w:color w:val="auto"/>
          <w:sz w:val="32"/>
          <w:szCs w:val="32"/>
          <w:lang w:val="en-US" w:eastAsia="zh-CN"/>
        </w:rPr>
        <w:t>区防指</w:t>
      </w:r>
      <w:r>
        <w:rPr>
          <w:rFonts w:hint="eastAsia" w:ascii="仿宋_GB2312" w:hAnsi="仿宋_GB2312" w:eastAsia="仿宋_GB2312" w:cs="仿宋_GB2312"/>
          <w:b w:val="0"/>
          <w:bCs w:val="0"/>
          <w:color w:val="auto"/>
          <w:sz w:val="32"/>
          <w:szCs w:val="32"/>
          <w:lang w:eastAsia="zh-CN"/>
        </w:rPr>
        <w:t>科学指挥提供有力支撑；组织指导水利工程洪水调度和险情应急处置工作；组织做好防汛抢险技术支撑工作；做好山洪灾害防治工作，加强非工程措施项目建设管理。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区住建局:承担区城防办职责；负责城区防汛排涝应急方案的组织和实施工作；负责城区排水设施运行管理，城区市政设施防洪排涝工作，指导协调督促相关单位做好城区防汛排涝工作；指导城区汛期城区排水、供气等市政公用设施安全运行工作。负责指导做好老旧房屋、在建设房屋建筑工程和市政基础设施工程（含轨道交通工程）的防汛除涝工作。负责协调组织人防工程防汛减灾工作，组织开展全区人防系统防汛隐患排查整治工作，组织人防专业队伍配合做好防汛抢险救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区委宣传部:负责协调媒体配合区应急管理局、区水务局、区住建局等部门做好防汛工作政策解读和舆论引导，开展防汛公益宣传和重要时段的安全提示；指导有关部门做好突发事件的信息发布及宣传报道；指导有关部门做好</w:t>
      </w:r>
      <w:r>
        <w:rPr>
          <w:rFonts w:hint="eastAsia" w:ascii="仿宋_GB2312" w:hAnsi="仿宋_GB2312" w:eastAsia="仿宋_GB2312" w:cs="仿宋_GB2312"/>
          <w:b w:val="0"/>
          <w:bCs w:val="0"/>
          <w:color w:val="000000"/>
          <w:sz w:val="32"/>
          <w:szCs w:val="32"/>
          <w:lang w:val="en-US" w:eastAsia="zh-CN"/>
        </w:rPr>
        <w:t>舆情</w:t>
      </w:r>
      <w:r>
        <w:rPr>
          <w:rFonts w:hint="eastAsia" w:ascii="仿宋_GB2312" w:hAnsi="仿宋_GB2312" w:eastAsia="仿宋_GB2312" w:cs="仿宋_GB2312"/>
          <w:b w:val="0"/>
          <w:bCs w:val="0"/>
          <w:color w:val="000000"/>
          <w:sz w:val="32"/>
          <w:szCs w:val="32"/>
        </w:rPr>
        <w:t>监测、媒体应对及新闻发布工作。</w:t>
      </w:r>
    </w:p>
    <w:p>
      <w:pPr>
        <w:keepNext w:val="0"/>
        <w:keepLines w:val="0"/>
        <w:widowControl w:val="0"/>
        <w:suppressLineNumbers w:val="0"/>
        <w:spacing w:line="560" w:lineRule="exact"/>
        <w:ind w:firstLine="640" w:firstLineChars="200"/>
        <w:jc w:val="left"/>
        <w:rPr>
          <w:rFonts w:hint="eastAsia" w:ascii="仿宋_GB2312" w:hAnsi="仿宋_GB2312" w:eastAsia="仿宋_GB2312" w:cs="仿宋_GB2312"/>
          <w:szCs w:val="32"/>
        </w:rPr>
      </w:pPr>
      <w:r>
        <w:rPr>
          <w:rFonts w:hint="eastAsia" w:ascii="仿宋_GB2312" w:hAnsi="仿宋_GB2312" w:eastAsia="仿宋_GB2312" w:cs="仿宋_GB2312"/>
          <w:b w:val="0"/>
          <w:bCs w:val="0"/>
          <w:sz w:val="32"/>
          <w:szCs w:val="32"/>
          <w:lang w:val="en-US" w:eastAsia="zh-CN"/>
        </w:rPr>
        <w:t>区委网信办：</w:t>
      </w:r>
      <w:r>
        <w:rPr>
          <w:rFonts w:hint="eastAsia" w:ascii="仿宋_GB2312" w:hAnsi="仿宋_GB2312" w:eastAsia="仿宋_GB2312" w:cs="仿宋_GB2312"/>
          <w:kern w:val="2"/>
          <w:sz w:val="32"/>
          <w:szCs w:val="32"/>
          <w:lang w:val="en-US" w:eastAsia="zh-CN" w:bidi="ar"/>
        </w:rPr>
        <w:t>指导协调相关责任单位做好网络舆情处置应对工作；指导网络媒体及时向公众发布防汛预警信息和防御指引。</w:t>
      </w:r>
    </w:p>
    <w:p>
      <w:pPr>
        <w:keepNext w:val="0"/>
        <w:keepLines w:val="0"/>
        <w:widowControl w:val="0"/>
        <w:suppressLineNumbers w:val="0"/>
        <w:spacing w:line="560" w:lineRule="exact"/>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区发改委:组织协调区级救灾物资的收储、轮换和日常管理。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区教育局:</w:t>
      </w:r>
      <w:r>
        <w:rPr>
          <w:rFonts w:hint="eastAsia" w:ascii="仿宋_GB2312" w:hAnsi="仿宋_GB2312" w:eastAsia="仿宋_GB2312" w:cs="仿宋_GB2312"/>
          <w:b w:val="0"/>
          <w:bCs w:val="0"/>
          <w:color w:val="000000"/>
          <w:sz w:val="32"/>
          <w:szCs w:val="32"/>
        </w:rPr>
        <w:t>指导全区教育系统防汛工作；指导开展学生防溺水安全教育，普及避险自救知识和互助能力；做好危漏校舍及地势低洼学校的防汛工作。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区财政局:</w:t>
      </w:r>
      <w:r>
        <w:rPr>
          <w:rFonts w:hint="eastAsia" w:ascii="仿宋_GB2312" w:hAnsi="仿宋_GB2312" w:eastAsia="仿宋_GB2312" w:cs="仿宋_GB2312"/>
          <w:b w:val="0"/>
          <w:bCs w:val="0"/>
          <w:color w:val="000000"/>
          <w:sz w:val="32"/>
          <w:szCs w:val="32"/>
        </w:rPr>
        <w:t>负责区级防汛、应急抢险救灾</w:t>
      </w:r>
      <w:r>
        <w:rPr>
          <w:rFonts w:hint="eastAsia" w:ascii="仿宋_GB2312" w:hAnsi="仿宋_GB2312" w:eastAsia="仿宋_GB2312" w:cs="仿宋_GB2312"/>
          <w:b w:val="0"/>
          <w:bCs w:val="0"/>
          <w:color w:val="000000"/>
          <w:sz w:val="32"/>
          <w:szCs w:val="32"/>
          <w:lang w:val="en-US" w:eastAsia="zh-CN"/>
        </w:rPr>
        <w:t>的</w:t>
      </w:r>
      <w:r>
        <w:rPr>
          <w:rFonts w:hint="eastAsia" w:ascii="仿宋_GB2312" w:hAnsi="仿宋_GB2312" w:eastAsia="仿宋_GB2312" w:cs="仿宋_GB2312"/>
          <w:b w:val="0"/>
          <w:bCs w:val="0"/>
          <w:color w:val="000000"/>
          <w:sz w:val="32"/>
          <w:szCs w:val="32"/>
        </w:rPr>
        <w:t>资金保障。</w:t>
      </w:r>
    </w:p>
    <w:p>
      <w:pPr>
        <w:keepNext w:val="0"/>
        <w:keepLines w:val="0"/>
        <w:widowControl w:val="0"/>
        <w:suppressLineNumbers w:val="0"/>
        <w:spacing w:line="560" w:lineRule="exact"/>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区城管局:负责管辖广场、公园、自管市场、沿街商铺的防汛抢险物资措施落实和防汛工作，提醒商铺门店提前准备好防汛沙袋，防止雨水倒灌；负责城区道路收水井篦子上的清扫保洁工作;负责雨后的淤泥清理和道路清扫保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区交通局:</w:t>
      </w:r>
      <w:r>
        <w:rPr>
          <w:rFonts w:hint="eastAsia" w:ascii="仿宋_GB2312" w:hAnsi="仿宋_GB2312" w:eastAsia="仿宋_GB2312" w:cs="仿宋_GB2312"/>
          <w:b w:val="0"/>
          <w:bCs w:val="0"/>
          <w:color w:val="000000"/>
          <w:sz w:val="32"/>
          <w:szCs w:val="32"/>
        </w:rPr>
        <w:t>负责公路及公路桥梁防汛度汛工作；组织协调涉水、涉河在建交通运输工程安全度汛工作，在紧急情况下责成项目业主（建设单位）清除障碍行洪设施；负责组织协调抢险救灾物资调运及灾区人员、物资转移的运输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区农业农村局:</w:t>
      </w:r>
      <w:bookmarkStart w:id="112" w:name="_Hlk72660785"/>
      <w:r>
        <w:rPr>
          <w:rFonts w:hint="eastAsia" w:ascii="仿宋_GB2312" w:hAnsi="仿宋_GB2312" w:eastAsia="仿宋_GB2312" w:cs="仿宋_GB2312"/>
          <w:b w:val="0"/>
          <w:bCs w:val="0"/>
          <w:color w:val="000000"/>
          <w:sz w:val="32"/>
          <w:szCs w:val="32"/>
        </w:rPr>
        <w:t>负责农业防灾减灾和救灾工作；指导农村社区的防汛工作；负责农田排水工作；负责监测、提供农业</w:t>
      </w:r>
      <w:r>
        <w:rPr>
          <w:rFonts w:hint="eastAsia" w:ascii="仿宋_GB2312" w:hAnsi="仿宋_GB2312" w:eastAsia="仿宋_GB2312" w:cs="仿宋_GB2312"/>
          <w:b w:val="0"/>
          <w:bCs w:val="0"/>
          <w:color w:val="000000"/>
          <w:sz w:val="32"/>
          <w:szCs w:val="32"/>
          <w:lang w:val="en-US" w:eastAsia="zh-CN"/>
        </w:rPr>
        <w:t>洪</w:t>
      </w:r>
      <w:r>
        <w:rPr>
          <w:rFonts w:hint="eastAsia" w:ascii="仿宋_GB2312" w:hAnsi="仿宋_GB2312" w:eastAsia="仿宋_GB2312" w:cs="仿宋_GB2312"/>
          <w:b w:val="0"/>
          <w:bCs w:val="0"/>
          <w:color w:val="000000"/>
          <w:sz w:val="32"/>
          <w:szCs w:val="32"/>
        </w:rPr>
        <w:t>涝灾情；指导农业紧急救灾和灾后生产恢复。</w:t>
      </w:r>
      <w:bookmarkEnd w:id="112"/>
    </w:p>
    <w:p>
      <w:pPr>
        <w:keepNext w:val="0"/>
        <w:keepLines w:val="0"/>
        <w:widowControl w:val="0"/>
        <w:suppressLineNumbers w:val="0"/>
        <w:spacing w:line="560" w:lineRule="exact"/>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区投资商务局:负责监测灾区重要生活必需品市场运行和供求形势，协助相关单位组织协调生活必需品应急供应；指导做好工业企业和所管辖的大型商超、综合体的防汛工作；协调组织抗洪抢险、救灾期间的应急无线通信保障工作；负责联系移动、联通、电信、广电运营商，做好通讯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区文化旅游局:</w:t>
      </w:r>
      <w:bookmarkStart w:id="113" w:name="_Hlk72661131"/>
      <w:r>
        <w:rPr>
          <w:rFonts w:hint="eastAsia" w:ascii="仿宋_GB2312" w:hAnsi="仿宋_GB2312" w:eastAsia="仿宋_GB2312" w:cs="仿宋_GB2312"/>
          <w:b w:val="0"/>
          <w:bCs w:val="0"/>
          <w:color w:val="000000"/>
          <w:sz w:val="32"/>
          <w:szCs w:val="32"/>
        </w:rPr>
        <w:t>负责</w:t>
      </w:r>
      <w:r>
        <w:rPr>
          <w:rFonts w:hint="eastAsia" w:ascii="仿宋_GB2312" w:hAnsi="仿宋_GB2312" w:eastAsia="仿宋_GB2312" w:cs="仿宋_GB2312"/>
          <w:b w:val="0"/>
          <w:bCs w:val="0"/>
          <w:color w:val="000000"/>
          <w:sz w:val="32"/>
          <w:szCs w:val="32"/>
          <w:lang w:val="en-US" w:eastAsia="zh-CN"/>
        </w:rPr>
        <w:t>监督</w:t>
      </w:r>
      <w:r>
        <w:rPr>
          <w:rFonts w:hint="eastAsia" w:ascii="仿宋_GB2312" w:hAnsi="仿宋_GB2312" w:eastAsia="仿宋_GB2312" w:cs="仿宋_GB2312"/>
          <w:b w:val="0"/>
          <w:bCs w:val="0"/>
          <w:color w:val="000000"/>
          <w:sz w:val="32"/>
          <w:szCs w:val="32"/>
        </w:rPr>
        <w:t>纳入旅游行业管理的景区做好防汛工作，特别是秦岭北麓旅游景区的防汛工作，及时准确报道</w:t>
      </w:r>
      <w:r>
        <w:rPr>
          <w:rFonts w:hint="eastAsia" w:ascii="仿宋_GB2312" w:hAnsi="仿宋_GB2312" w:eastAsia="仿宋_GB2312" w:cs="仿宋_GB2312"/>
          <w:b w:val="0"/>
          <w:bCs w:val="0"/>
          <w:color w:val="000000"/>
          <w:sz w:val="32"/>
          <w:szCs w:val="32"/>
          <w:lang w:val="en-US" w:eastAsia="zh-CN"/>
        </w:rPr>
        <w:t>经</w:t>
      </w:r>
      <w:r>
        <w:rPr>
          <w:rFonts w:hint="eastAsia" w:ascii="仿宋_GB2312" w:hAnsi="仿宋_GB2312" w:eastAsia="仿宋_GB2312" w:cs="仿宋_GB2312"/>
          <w:b w:val="0"/>
          <w:bCs w:val="0"/>
          <w:color w:val="000000"/>
          <w:sz w:val="32"/>
          <w:szCs w:val="32"/>
        </w:rPr>
        <w:t>区防指审定的</w:t>
      </w:r>
      <w:r>
        <w:rPr>
          <w:rFonts w:hint="eastAsia" w:ascii="仿宋_GB2312" w:hAnsi="仿宋_GB2312" w:eastAsia="仿宋_GB2312" w:cs="仿宋_GB2312"/>
          <w:b w:val="0"/>
          <w:bCs w:val="0"/>
          <w:color w:val="000000"/>
          <w:sz w:val="32"/>
          <w:szCs w:val="32"/>
          <w:lang w:val="en-US" w:eastAsia="zh-CN"/>
        </w:rPr>
        <w:t>水</w:t>
      </w:r>
      <w:r>
        <w:rPr>
          <w:rFonts w:hint="eastAsia" w:ascii="仿宋_GB2312" w:hAnsi="仿宋_GB2312" w:eastAsia="仿宋_GB2312" w:cs="仿宋_GB2312"/>
          <w:b w:val="0"/>
          <w:bCs w:val="0"/>
          <w:color w:val="000000"/>
          <w:sz w:val="32"/>
          <w:szCs w:val="32"/>
        </w:rPr>
        <w:t>情、灾情和防汛工作动态信息；向公众发布雨水情、汛情等信息，向社会宣传抢险救灾、抗灾自救知识；督促旅游景区、旅行社建立预警信息收集处置机制，根据天气情况合理调度运行、调整旅游线路，保障游客安全。</w:t>
      </w:r>
      <w:bookmarkEnd w:id="1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区卫生健康局:</w:t>
      </w:r>
      <w:bookmarkStart w:id="114" w:name="_Hlk72661195"/>
      <w:r>
        <w:rPr>
          <w:rFonts w:hint="eastAsia" w:ascii="仿宋_GB2312" w:hAnsi="仿宋_GB2312" w:eastAsia="仿宋_GB2312" w:cs="仿宋_GB2312"/>
          <w:b w:val="0"/>
          <w:bCs w:val="0"/>
          <w:color w:val="000000"/>
          <w:sz w:val="32"/>
          <w:szCs w:val="32"/>
        </w:rPr>
        <w:t>负责灾区医疗救治和疾病预防控制等工作。</w:t>
      </w:r>
      <w:bookmarkEnd w:id="1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区秦岭保护局:</w:t>
      </w:r>
      <w:r>
        <w:rPr>
          <w:rFonts w:hint="eastAsia" w:ascii="仿宋_GB2312" w:hAnsi="仿宋_GB2312" w:eastAsia="仿宋_GB2312" w:cs="仿宋_GB2312"/>
          <w:b w:val="0"/>
          <w:bCs w:val="0"/>
          <w:color w:val="000000"/>
          <w:sz w:val="32"/>
          <w:szCs w:val="32"/>
        </w:rPr>
        <w:t>负责指导、协调林区防汛及国有林场、苗圃的救灾、生产性恢复工作；协调地方政府和有关部门清除河道行洪区内的阻水林木</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督导秦岭沿山街道做好防汛相关工作。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区市场监管局：负责指导督促管辖市场等防汛工作。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资源规划长安分局:</w:t>
      </w:r>
      <w:bookmarkStart w:id="115" w:name="_Hlk72661706"/>
      <w:r>
        <w:rPr>
          <w:rFonts w:hint="eastAsia" w:ascii="仿宋_GB2312" w:hAnsi="仿宋_GB2312" w:eastAsia="仿宋_GB2312" w:cs="仿宋_GB2312"/>
          <w:b w:val="0"/>
          <w:bCs w:val="0"/>
          <w:color w:val="000000"/>
          <w:sz w:val="32"/>
          <w:szCs w:val="32"/>
        </w:rPr>
        <w:t>负责汛期地质灾害防治工作；组织</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指导</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协调和监督地质灾害调查评价及隐患的普查、详查、排查，指导开展群测群防、专业监测和预报预警工作；负责提供地质灾害应急救援的技术支撑工作。</w:t>
      </w:r>
      <w:bookmarkEnd w:id="11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公安长安分局:</w:t>
      </w:r>
      <w:bookmarkStart w:id="116" w:name="_Hlk72661852"/>
      <w:r>
        <w:rPr>
          <w:rFonts w:hint="eastAsia" w:ascii="仿宋_GB2312" w:hAnsi="仿宋_GB2312" w:eastAsia="仿宋_GB2312" w:cs="仿宋_GB2312"/>
          <w:b w:val="0"/>
          <w:bCs w:val="0"/>
          <w:color w:val="000000"/>
          <w:sz w:val="32"/>
          <w:szCs w:val="32"/>
        </w:rPr>
        <w:t>负责维护灾区社会秩序，依法打击防汛工作中的违法犯罪活动；做好防汛设施的安全保护工作；协助组织群众安全撤离或转移，协助做好河道清障工作。</w:t>
      </w:r>
      <w:bookmarkEnd w:id="116"/>
    </w:p>
    <w:p>
      <w:pPr>
        <w:keepNext w:val="0"/>
        <w:keepLines w:val="0"/>
        <w:widowControl w:val="0"/>
        <w:suppressLineNumbers w:val="0"/>
        <w:spacing w:line="560" w:lineRule="exact"/>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交警长安大队:负责汛期交通疏导及管制工作，及时发布交通管制信息；负责取消城区各积水点和隐患点附近路边停车位；做好被淹车辆救援工作，确保防汛抢险物资、设备、车辆及时通行。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区气象局:</w:t>
      </w:r>
      <w:r>
        <w:rPr>
          <w:rFonts w:hint="eastAsia" w:ascii="仿宋_GB2312" w:hAnsi="仿宋_GB2312" w:eastAsia="仿宋_GB2312" w:cs="仿宋_GB2312"/>
          <w:b w:val="0"/>
          <w:bCs w:val="0"/>
          <w:color w:val="000000"/>
          <w:sz w:val="32"/>
          <w:szCs w:val="32"/>
        </w:rPr>
        <w:t>负责气象监测、预报、预警等工作，密切跟踪雨情，提供实时气象服务，及时向社会及政府职能部门提供实况信息；组织实施人工影响天气工作。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lang w:eastAsia="zh-CN"/>
        </w:rPr>
        <w:t>电信长安分公司、</w:t>
      </w:r>
      <w:r>
        <w:rPr>
          <w:rFonts w:hint="eastAsia" w:ascii="仿宋_GB2312" w:hAnsi="仿宋_GB2312" w:eastAsia="仿宋_GB2312" w:cs="仿宋_GB2312"/>
          <w:b w:val="0"/>
          <w:bCs w:val="0"/>
          <w:sz w:val="32"/>
          <w:szCs w:val="32"/>
          <w:lang w:val="en-US" w:eastAsia="zh-CN"/>
        </w:rPr>
        <w:t>联通长安分公司、移动长安分公司</w:t>
      </w:r>
      <w:r>
        <w:rPr>
          <w:rFonts w:hint="eastAsia" w:ascii="仿宋_GB2312" w:hAnsi="仿宋_GB2312" w:eastAsia="仿宋_GB2312" w:cs="仿宋_GB2312"/>
          <w:b w:val="0"/>
          <w:bCs w:val="0"/>
          <w:sz w:val="32"/>
          <w:szCs w:val="32"/>
        </w:rPr>
        <w:t>:</w:t>
      </w:r>
      <w:bookmarkStart w:id="117" w:name="_Hlk72662044"/>
      <w:r>
        <w:rPr>
          <w:rFonts w:hint="eastAsia" w:ascii="仿宋_GB2312" w:hAnsi="仿宋_GB2312" w:eastAsia="仿宋_GB2312" w:cs="仿宋_GB2312"/>
          <w:b w:val="0"/>
          <w:bCs w:val="0"/>
          <w:color w:val="000000"/>
          <w:sz w:val="32"/>
          <w:szCs w:val="32"/>
        </w:rPr>
        <w:t>负责电信通信设施的防汛安全，负责电信通讯设施保障，确保电信通信信息通畅；做好灾情时应急通讯保障，协调电信通信资源调度。</w:t>
      </w:r>
      <w:bookmarkEnd w:id="117"/>
    </w:p>
    <w:p>
      <w:pPr>
        <w:keepNext w:val="0"/>
        <w:keepLines w:val="0"/>
        <w:widowControl w:val="0"/>
        <w:suppressLineNumbers w:val="0"/>
        <w:spacing w:line="560" w:lineRule="exact"/>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区人武部：根据需要，担负抗洪抢险、营救群众、转移物资等任务，协助开展灾后重建。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长安消防救援大队:</w:t>
      </w:r>
      <w:r>
        <w:rPr>
          <w:rFonts w:hint="eastAsia" w:ascii="仿宋_GB2312" w:hAnsi="仿宋_GB2312" w:eastAsia="仿宋_GB2312" w:cs="仿宋_GB2312"/>
          <w:b w:val="0"/>
          <w:bCs w:val="0"/>
          <w:color w:val="000000"/>
          <w:sz w:val="32"/>
          <w:szCs w:val="32"/>
        </w:rPr>
        <w:t>根据需要，担负抗洪抢险、营救群众、转移物资</w:t>
      </w:r>
      <w:r>
        <w:rPr>
          <w:rFonts w:hint="eastAsia" w:ascii="仿宋_GB2312" w:hAnsi="仿宋_GB2312" w:eastAsia="仿宋_GB2312" w:cs="仿宋_GB2312"/>
          <w:b w:val="0"/>
          <w:bCs w:val="0"/>
          <w:color w:val="000000"/>
          <w:sz w:val="32"/>
          <w:szCs w:val="32"/>
          <w:lang w:val="en-US" w:eastAsia="zh-CN"/>
        </w:rPr>
        <w:t>等</w:t>
      </w:r>
      <w:r>
        <w:rPr>
          <w:rFonts w:hint="eastAsia" w:ascii="仿宋_GB2312" w:hAnsi="仿宋_GB2312" w:eastAsia="仿宋_GB2312" w:cs="仿宋_GB2312"/>
          <w:b w:val="0"/>
          <w:bCs w:val="0"/>
          <w:color w:val="000000"/>
          <w:sz w:val="32"/>
          <w:szCs w:val="32"/>
        </w:rPr>
        <w:t>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区供销联社:</w:t>
      </w:r>
      <w:bookmarkStart w:id="118" w:name="_Hlk45890352"/>
      <w:r>
        <w:rPr>
          <w:rFonts w:hint="eastAsia" w:ascii="仿宋_GB2312" w:hAnsi="仿宋_GB2312" w:eastAsia="仿宋_GB2312" w:cs="仿宋_GB2312"/>
          <w:b w:val="0"/>
          <w:bCs w:val="0"/>
          <w:color w:val="000000"/>
          <w:sz w:val="32"/>
          <w:szCs w:val="32"/>
        </w:rPr>
        <w:t>负责直属企业防汛安全，指导做好供销系统防汛工作</w:t>
      </w:r>
      <w:bookmarkEnd w:id="118"/>
      <w:r>
        <w:rPr>
          <w:rFonts w:hint="eastAsia" w:ascii="仿宋_GB2312" w:hAnsi="仿宋_GB2312" w:eastAsia="仿宋_GB2312" w:cs="仿宋_GB2312"/>
          <w:b w:val="0"/>
          <w:bCs w:val="0"/>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国网长安供电公司:</w:t>
      </w:r>
      <w:bookmarkStart w:id="119" w:name="_Hlk72662312"/>
      <w:r>
        <w:rPr>
          <w:rFonts w:hint="eastAsia" w:ascii="仿宋_GB2312" w:hAnsi="仿宋_GB2312" w:eastAsia="仿宋_GB2312" w:cs="仿宋_GB2312"/>
          <w:b w:val="0"/>
          <w:bCs w:val="0"/>
          <w:color w:val="000000"/>
          <w:sz w:val="32"/>
          <w:szCs w:val="32"/>
        </w:rPr>
        <w:t>负责所辖电力设施防汛安全；落实防汛抢险救灾用电保障措施。</w:t>
      </w:r>
      <w:bookmarkEnd w:id="1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120" w:name="_Toc43146721"/>
      <w:bookmarkStart w:id="121" w:name="_Toc46237736"/>
      <w:bookmarkStart w:id="122" w:name="_Toc14046"/>
      <w:bookmarkStart w:id="123" w:name="_Toc77333427"/>
      <w:bookmarkStart w:id="124" w:name="_Toc20442"/>
      <w:bookmarkStart w:id="125" w:name="_Toc13629"/>
      <w:bookmarkStart w:id="126" w:name="_Toc13856"/>
      <w:bookmarkStart w:id="127" w:name="_Toc11988"/>
      <w:r>
        <w:rPr>
          <w:rFonts w:hint="eastAsia" w:ascii="黑体" w:hAnsi="黑体" w:eastAsia="黑体" w:cs="黑体"/>
          <w:b w:val="0"/>
          <w:bCs w:val="0"/>
          <w:sz w:val="32"/>
          <w:szCs w:val="32"/>
          <w:lang w:val="en-US" w:eastAsia="zh-CN"/>
        </w:rPr>
        <w:t>4</w:t>
      </w:r>
      <w:bookmarkEnd w:id="120"/>
      <w:bookmarkEnd w:id="121"/>
      <w:r>
        <w:rPr>
          <w:rFonts w:hint="eastAsia" w:ascii="黑体" w:hAnsi="黑体" w:eastAsia="黑体" w:cs="黑体"/>
          <w:b w:val="0"/>
          <w:bCs w:val="0"/>
          <w:sz w:val="32"/>
          <w:szCs w:val="32"/>
          <w:lang w:val="en-US" w:eastAsia="zh-CN"/>
        </w:rPr>
        <w:t xml:space="preserve"> 预防和监测与预警</w:t>
      </w:r>
      <w:bookmarkEnd w:id="122"/>
      <w:bookmarkEnd w:id="123"/>
      <w:bookmarkEnd w:id="124"/>
      <w:bookmarkEnd w:id="125"/>
      <w:bookmarkEnd w:id="126"/>
      <w:bookmarkEnd w:id="127"/>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28" w:name="_Toc503171368"/>
      <w:bookmarkStart w:id="129" w:name="_Toc10600"/>
      <w:bookmarkStart w:id="130" w:name="_Toc23921"/>
      <w:bookmarkStart w:id="131" w:name="_Toc77333428"/>
      <w:bookmarkStart w:id="132" w:name="_Toc21029"/>
      <w:bookmarkStart w:id="133" w:name="_Toc22938"/>
      <w:bookmarkStart w:id="134" w:name="_Toc1581"/>
      <w:bookmarkStart w:id="135" w:name="_Toc512519991"/>
      <w:r>
        <w:rPr>
          <w:rFonts w:hint="eastAsia" w:ascii="仿宋_GB2312" w:hAnsi="仿宋_GB2312" w:eastAsia="仿宋_GB2312" w:cs="仿宋_GB2312"/>
          <w:b w:val="0"/>
          <w:bCs w:val="0"/>
          <w:sz w:val="32"/>
          <w:szCs w:val="32"/>
          <w:lang w:val="en-US" w:eastAsia="zh-CN"/>
        </w:rPr>
        <w:t>4.1 预防</w:t>
      </w:r>
      <w:bookmarkEnd w:id="128"/>
      <w:bookmarkEnd w:id="129"/>
      <w:bookmarkEnd w:id="130"/>
      <w:bookmarkEnd w:id="131"/>
      <w:bookmarkEnd w:id="132"/>
      <w:bookmarkEnd w:id="133"/>
      <w:bookmarkEnd w:id="134"/>
      <w:bookmarkEnd w:id="13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1.思想准备。加强宣传动员，增强水患意识，做好防大汛、抗大洪、抢大险的思想准备。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组织准备。健全指挥机构，落实工作责任。认真落实以行政首长负责制为核心的各项防汛责任制。从6月至10月为防汛期，在此期间，区防指成员单位和街道办实行24小时专人值班制度，加强预报预警工程准备；按照行政分级管理负责制，区水务局、区住建局、街道办和相关单位应健全防汛组织机构，落实防汛工作责任，组建各类抢险队伍，召开动员会议，部署防汛工作，加强业务培训，做好预警监测和通讯网络保障，制定工作方案及度汛措施，并向区防指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各村（社区）组织确定一名专职人员负责向群众传达预警信号。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工程准备。区水务局开展各类防洪工程、水毁修复工程、病险水利工程设施等方面的安全隐患排查工作，按时完成水毁工程修复重建任务，对存在病险的堤防、水库等水利防洪工程设施实施应急除险加固，对跨汛期涉河施工的建设工程落实安全度汛方案。区防指其他各成员单位按照职责分工，开展管辖范围内已建、在建工程的安全检查，及时消除安全度汛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预案准备。区防汛抗旱办指导督促各成员单位及各街道办防指按照一流域一案、一水库一案、一街办一案、一村（社区）一案的要求，加强预案编制修订工作，形成全区防汛应急预案体系。区水务局负责编制河流、水库、山洪灾害防汛抢险应急预案并督导各涉河工程编制各自的防汛应急预案；区住建局负责编制城区防洪排涝应急预案；其他成员单位负责编制自身行业的应急预案，形成全区防汛应急预案体系（见附件）。并开展宣传演练，提升预案操作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队伍准备。各街道办要组织防汛抢险救援突击队伍，制定抢险救援方案，要结合民兵队伍建设，建立基层防汛抢险救援力量；有防汛抗洪任务的成员单位要结合本单位的需要，组建或者明确应急抢险救援队伍；防洪工程管理单位应组建专（兼）职防汛抢险救援队伍，按规定配备工程抗洪抢险装备器材，承担巡堤查险、设施设备启闭及风险隐患排查处理、险情先期处置等任务。解放军、武警部队、民兵预备役，按照军地协调联动机制，积极参加防汛抢险救援救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物料准备。按照分级储备、分级管理、分级负责原则，区、街道办和有关河道、水库工程管理单位、防汛重点部位应制定抢险救援物资储备计划，做好抢险援救物资的采购、储备、更新、补充工作，做好物资清查，建立完善物料调运联动机制，提高物料保障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通信准备。充分利用社会通信公网，建设防汛通信专用网络，结合实际建立防汛指挥信息平台，作为汛情监测预警支持平台。保证洪水监测预警通信和信息网络系统畅通，确保雨情、水情、工情、灾情信息和指挥调度指令及时传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8.防汛检查。实行以查组织、查责任、查工程、查预案、查物料、查队伍、查通信、查监测、查预警为主要内容的分级防汛安全检查制。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9.隐患排查。由区水务局组织对全区水库、河道堤防、山洪灾害点，由资源规划长安分局组织对全区地质灾害点，由区住建局对城区防汛、在建工程的基坑和地下工程，相关单位对低洼、易涝点，各街道办组织对管辖区域内的河道、水库等水利设施、山洪易发区，采取群专结合、人技结合、点面结合等方式，聚焦洪涝灾害易发的重点区域、重点部位和重要设施，全面开展防汛风险隐患排查，发现薄弱环节及时予以消除。对发现的风险隐患进行登记、评估、整改和处置，及时消除和控制风险，不能及时处置的，要落实好责任人和针对性应急措施，向区防指提交检查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10.防汛管理。在河道、水库内建设的非防洪建设项目应编制洪水影响评价报告，对未经审批、严重影响防洪安全的项目，应依法强行拆除。</w:t>
      </w:r>
    </w:p>
    <w:p>
      <w:pPr>
        <w:spacing w:line="560" w:lineRule="exact"/>
        <w:ind w:firstLine="640" w:firstLineChars="200"/>
        <w:rPr>
          <w:rFonts w:hint="eastAsia" w:ascii="仿宋_GB2312" w:hAnsi="仿宋_GB2312" w:eastAsia="仿宋_GB2312" w:cs="仿宋_GB2312"/>
          <w:color w:val="auto"/>
          <w:szCs w:val="32"/>
          <w:lang w:val="en-US" w:eastAsia="zh-CN"/>
        </w:rPr>
      </w:pPr>
      <w:r>
        <w:rPr>
          <w:rFonts w:hint="eastAsia" w:ascii="仿宋_GB2312" w:hAnsi="仿宋_GB2312" w:eastAsia="仿宋_GB2312" w:cs="仿宋_GB2312"/>
          <w:b w:val="0"/>
          <w:bCs w:val="0"/>
          <w:color w:val="auto"/>
          <w:sz w:val="32"/>
          <w:szCs w:val="32"/>
          <w:lang w:val="en-US" w:eastAsia="zh-CN"/>
        </w:rPr>
        <w:t>11.</w:t>
      </w:r>
      <w:r>
        <w:rPr>
          <w:rFonts w:hint="eastAsia" w:ascii="仿宋_GB2312" w:hAnsi="仿宋_GB2312" w:eastAsia="仿宋_GB2312" w:cs="仿宋_GB2312"/>
          <w:color w:val="auto"/>
          <w:sz w:val="32"/>
          <w:szCs w:val="32"/>
        </w:rPr>
        <w:t>避险转移安置准备。</w:t>
      </w:r>
      <w:r>
        <w:rPr>
          <w:rFonts w:hint="eastAsia" w:ascii="仿宋_GB2312" w:hAnsi="仿宋_GB2312" w:eastAsia="仿宋_GB2312" w:cs="仿宋_GB2312"/>
          <w:color w:val="auto"/>
          <w:sz w:val="32"/>
          <w:szCs w:val="32"/>
          <w:lang w:val="en-US" w:eastAsia="zh-CN"/>
        </w:rPr>
        <w:t>各街道办</w:t>
      </w:r>
      <w:r>
        <w:rPr>
          <w:rFonts w:hint="eastAsia" w:ascii="仿宋_GB2312" w:hAnsi="仿宋_GB2312" w:eastAsia="仿宋_GB2312" w:cs="仿宋_GB2312"/>
          <w:color w:val="auto"/>
          <w:sz w:val="32"/>
          <w:szCs w:val="32"/>
        </w:rPr>
        <w:t>和相关单位要坚持“避险为要”，制定应急避险预案，落实应急避险场所，明确避险工作流程、避险线路、集中安置点和各环节的责任单位及责任人。</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36" w:name="_Toc10294"/>
      <w:bookmarkStart w:id="137" w:name="_Toc7711"/>
      <w:bookmarkStart w:id="138" w:name="_Toc19086"/>
      <w:bookmarkStart w:id="139" w:name="_Toc844"/>
      <w:bookmarkStart w:id="140" w:name="_Toc77333429"/>
      <w:bookmarkStart w:id="141" w:name="_Toc32237"/>
      <w:r>
        <w:rPr>
          <w:rFonts w:hint="eastAsia" w:ascii="仿宋_GB2312" w:hAnsi="仿宋_GB2312" w:eastAsia="仿宋_GB2312" w:cs="仿宋_GB2312"/>
          <w:b w:val="0"/>
          <w:bCs w:val="0"/>
          <w:sz w:val="32"/>
          <w:szCs w:val="32"/>
          <w:lang w:val="en-US" w:eastAsia="zh-CN"/>
        </w:rPr>
        <w:t>4.2 监测预警任务分工</w:t>
      </w:r>
      <w:bookmarkEnd w:id="136"/>
      <w:bookmarkEnd w:id="137"/>
      <w:bookmarkEnd w:id="138"/>
      <w:bookmarkEnd w:id="139"/>
      <w:bookmarkEnd w:id="140"/>
      <w:bookmarkEnd w:id="14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4.2.1 雨水情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气象局负责本行政区域内公众气象预报、灾害性天气预警，按职责统一发布灾害性天气警报和气象灾害预警信息，开展递进式气象服务，发挥气象预警先导作用。与区应急管理局、区水务局、区住建局、资源规划长安分局等部门实现监测预报预警服务信息共享共用；面向公众发布有关灾害预警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水务局负责本行政区域内的水情监测工作，承担水情监测预警工作。按照分级负责原则和权限，区水务局及时发布河库洪水、山洪预警信息；水利工程险情按照有关预案及时发布预警；科学设定山洪灾害预报预警指标，核定雨量预警数值，及时向特定对象发布预警；实时向区防汛抗旱办提供雨水情信息，包括已整合的雨水情信息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区住建局根据辖区职能分工负责城区内涝监测预报预警，建立城区内涝防治预警、会商、联动机制。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4.2.2 工情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1.水库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区水务局应监督指导水库管理单位落实以下工作措施：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水库管理单位根据区水务局下达的报汛任务书要求，上报库水位、入库流量、出库流量、蓄水量等监测信息。在水库水位超过汛限水位时，应对大坝、溢洪道、放水设施等关键部位加密监测，并按照批准的洪水调度方案进行洪水调度，同时向区水务局报告工程运行状况。当水库发生险情后，水库管理单位要落实专人监测，第一时间向下游预警并迅速处置险情，同时向区水务局和街道办报告。水库发生较大险情应在险情发生后十分钟内上报区水务局和区防指。区水务局和街道办应迅速组织抢险，并在第一时间向可能淹没的有关区域发布预警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2.堤防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区水务局应监督指导堤防工程管理单位落实以下工作措施：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各堤防工程管理单位负责对所管辖的堤防（含护岸，下同）进行日常巡查。出现警戒流量以上洪水时，应加强监测并及时向区水务局报送运行情况。</w:t>
      </w:r>
      <w:r>
        <w:rPr>
          <w:rFonts w:hint="default" w:ascii="仿宋_GB2312" w:hAnsi="仿宋_GB2312" w:eastAsia="仿宋_GB2312" w:cs="仿宋_GB2312"/>
          <w:b w:val="0"/>
          <w:bCs w:val="0"/>
          <w:color w:val="auto"/>
          <w:sz w:val="32"/>
          <w:szCs w:val="32"/>
          <w:lang w:val="en-US" w:eastAsia="zh-CN"/>
        </w:rPr>
        <w:t>发生险情后</w:t>
      </w:r>
      <w:r>
        <w:rPr>
          <w:rFonts w:hint="eastAsia" w:ascii="仿宋_GB2312" w:hAnsi="仿宋_GB2312" w:eastAsia="仿宋_GB2312" w:cs="仿宋_GB2312"/>
          <w:b w:val="0"/>
          <w:bCs w:val="0"/>
          <w:color w:val="auto"/>
          <w:sz w:val="32"/>
          <w:szCs w:val="32"/>
          <w:lang w:val="en-US" w:eastAsia="zh-CN"/>
        </w:rPr>
        <w:t>，要落实专人监测，及时进行应急抢护处理并向区水务局和街道办报告。区水务局和街道办应迅速组织抢险，并在第一时间向可能淹没的有关区域发布预警信息。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3.城区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区住建局应监督指导城区防汛管理单位落实以下工作措施：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城区防汛管理单位加强日常巡查监测，及时掌握道路积水情况，并采取相应处置及管理措施。发生险情后，要落实专人监测，及时进行应急抢护处理并向区住建局和街道办报告。区住建局和街道办应迅速组织抢险，并在第一时间向可能淹没的有关区域发布预警信息。</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42" w:name="_Toc32123"/>
      <w:bookmarkStart w:id="143" w:name="_Toc8199"/>
      <w:bookmarkStart w:id="144" w:name="_Toc22553"/>
      <w:bookmarkStart w:id="145" w:name="_Toc77333430"/>
      <w:bookmarkStart w:id="146" w:name="_Toc29029"/>
      <w:bookmarkStart w:id="147" w:name="_Toc16387"/>
      <w:r>
        <w:rPr>
          <w:rFonts w:hint="eastAsia" w:ascii="仿宋_GB2312" w:hAnsi="仿宋_GB2312" w:eastAsia="仿宋_GB2312" w:cs="仿宋_GB2312"/>
          <w:b w:val="0"/>
          <w:bCs w:val="0"/>
          <w:sz w:val="32"/>
          <w:szCs w:val="32"/>
          <w:lang w:val="en-US" w:eastAsia="zh-CN"/>
        </w:rPr>
        <w:t>4.3 预警</w:t>
      </w:r>
      <w:bookmarkEnd w:id="142"/>
      <w:bookmarkEnd w:id="143"/>
      <w:bookmarkEnd w:id="144"/>
      <w:bookmarkEnd w:id="145"/>
      <w:bookmarkEnd w:id="146"/>
      <w:bookmarkEnd w:id="14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4.3.1 预警分类分级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按照气象、水文相关行业标准，分为暴雨、洪水等预警，预警级别从低到高分为蓝色预警、黄色预警、橙色预警、红色预警四个等级。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bookmarkStart w:id="148" w:name="_Toc26797957"/>
      <w:bookmarkStart w:id="149" w:name="_Hlk46338509"/>
      <w:bookmarkStart w:id="150" w:name="_Toc24291594"/>
      <w:r>
        <w:rPr>
          <w:rFonts w:hint="eastAsia" w:ascii="仿宋_GB2312" w:hAnsi="仿宋_GB2312" w:eastAsia="仿宋_GB2312" w:cs="仿宋_GB2312"/>
          <w:b w:val="0"/>
          <w:bCs w:val="0"/>
          <w:color w:val="auto"/>
          <w:sz w:val="32"/>
          <w:szCs w:val="32"/>
          <w:shd w:val="clear" w:color="auto" w:fill="auto"/>
          <w:lang w:val="en-US" w:eastAsia="zh-CN"/>
        </w:rPr>
        <w:t>4.3.2 预警发布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1．发布权限。区气象局、区水务局、资源规划长安分局等部门根据职责分工负责确定预警区域、级别，及时向受影响区域发布预警信息，并报区防指。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2．发布方式。预警信息的发布和调整要及时，通过广播电视、手机、报刊、网络、警报器、宣传车、大喇叭或组织人员逐户通知等方式进行。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3.发布对象。明确预警发布范围，对学校、医院、旅游景区、在建工地、移民安置点、山洪灾害危险区等特殊场所以及老、幼、病、残、孕等特殊人群应进行针对性预警。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4.发布内容。降雨是否达到临界雨量值、可能出现大的暴雨等气象监测和预报信息；山洪灾害、水情监测和预报信息；可能发生泥石流或滑坡等次生灾害的监测和预报信息等。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5.信息反馈。承担应急处置职责的相关单位在收到预警信息后，应及时向发布预警信息的单位反馈接收结果。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4.3.3 预警响应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当发布蓝色预警时，区防汛抗旱办、区城防办、区农防办和各街道办及有关部门分管领导到各自防汛值班室指挥降雨应对工作；当发布黄色预警时，区防指相关指挥长，区防汛抗旱办、区城防办、区农防办和各街办及有关部门主要领导到各自防汛值班室指挥降雨应对工作；当发布橙色预警时，区防指副总指挥长、分管副区长到区防汛抗旱指挥部指挥降雨应对工作；当发布红色预警时，区防指总指挥长到区防汛抗旱指挥部指挥降雨应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预警信息发布后，各级各有关部门要根据预警级别和实际情况，按照属地为主、分级负责、层级响应的原则，采取相应防范措施。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1.密切关注雨情、水情、工情，及时收集、报送相关信息。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2.加强水库、堤防、城区低洼易涝点、山洪灾害危险区、在建工地等部位和区域的巡查值守。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3.组织抢险救援队伍和负有特定职责的人员进入待命状态，动员后备人员做好准备，视情预置有关队伍、装备、物资等资源。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4.调集抢险救援所需物资、设备、工具，准备转移安置场所。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5.按照相关预案要求，疏散、转移易受威胁人员并予以妥善安置，转移重要物资，管控重大危险源。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6.关闭或限制使用易受洪涝灾害危害的场所，封闭下穿立交和低洼易涝点，控制或限制容易导致危害扩大的公共场所活动。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7.媒体单位应优先做好预警信息传播和应急宣传工作。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8.视情对预警地区防汛工作进行督促和指导。</w:t>
      </w:r>
      <w:bookmarkEnd w:id="148"/>
      <w:bookmarkEnd w:id="149"/>
      <w:bookmarkEnd w:id="150"/>
      <w:bookmarkStart w:id="151" w:name="_Toc4639"/>
      <w:bookmarkStart w:id="152" w:name="_Toc77333431"/>
      <w:bookmarkStart w:id="153" w:name="_Toc25312"/>
      <w:bookmarkStart w:id="154" w:name="_Toc29896"/>
      <w:bookmarkStart w:id="155" w:name="_Toc586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156" w:name="_Toc14802"/>
      <w:r>
        <w:rPr>
          <w:rFonts w:hint="eastAsia" w:ascii="黑体" w:hAnsi="黑体" w:eastAsia="黑体" w:cs="黑体"/>
          <w:b w:val="0"/>
          <w:bCs w:val="0"/>
          <w:sz w:val="32"/>
          <w:szCs w:val="32"/>
          <w:lang w:val="en-US" w:eastAsia="zh-CN"/>
        </w:rPr>
        <w:t>5 应急响应</w:t>
      </w:r>
      <w:bookmarkEnd w:id="151"/>
      <w:bookmarkEnd w:id="152"/>
      <w:bookmarkEnd w:id="153"/>
      <w:bookmarkEnd w:id="154"/>
      <w:bookmarkEnd w:id="155"/>
      <w:bookmarkEnd w:id="156"/>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57" w:name="_Toc17122"/>
      <w:bookmarkStart w:id="158" w:name="_Toc21925"/>
      <w:bookmarkStart w:id="159" w:name="_Toc77333432"/>
      <w:bookmarkStart w:id="160" w:name="_Toc5124"/>
      <w:bookmarkStart w:id="161" w:name="_Toc23003"/>
      <w:bookmarkStart w:id="162" w:name="_Toc9255"/>
      <w:r>
        <w:rPr>
          <w:rFonts w:hint="eastAsia" w:ascii="仿宋_GB2312" w:hAnsi="仿宋_GB2312" w:eastAsia="仿宋_GB2312" w:cs="仿宋_GB2312"/>
          <w:b w:val="0"/>
          <w:bCs w:val="0"/>
          <w:sz w:val="32"/>
          <w:szCs w:val="32"/>
          <w:lang w:val="en-US" w:eastAsia="zh-CN"/>
        </w:rPr>
        <w:t>5.1 总体要求</w:t>
      </w:r>
      <w:bookmarkEnd w:id="157"/>
      <w:bookmarkEnd w:id="158"/>
      <w:bookmarkEnd w:id="159"/>
      <w:bookmarkEnd w:id="160"/>
      <w:bookmarkEnd w:id="161"/>
      <w:bookmarkEnd w:id="16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 xml:space="preserve">5.1.1 </w:t>
      </w:r>
      <w:r>
        <w:rPr>
          <w:rFonts w:hint="eastAsia" w:ascii="仿宋_GB2312" w:hAnsi="仿宋_GB2312" w:eastAsia="仿宋_GB2312" w:cs="仿宋_GB2312"/>
          <w:b w:val="0"/>
          <w:bCs w:val="0"/>
          <w:color w:val="auto"/>
          <w:sz w:val="32"/>
          <w:szCs w:val="32"/>
          <w:shd w:val="clear" w:color="auto" w:fill="auto"/>
          <w:lang w:val="en-US" w:eastAsia="zh-CN"/>
        </w:rPr>
        <w:t>应急响应启动时机</w:t>
      </w:r>
    </w:p>
    <w:p>
      <w:pPr>
        <w:spacing w:line="560" w:lineRule="exact"/>
        <w:ind w:firstLine="640" w:firstLineChars="200"/>
        <w:rPr>
          <w:rFonts w:hint="eastAsia" w:ascii="仿宋_GB2312" w:hAnsi="仿宋_GB2312" w:eastAsia="仿宋_GB2312" w:cs="仿宋_GB2312"/>
          <w:color w:val="auto"/>
          <w:szCs w:val="32"/>
          <w:lang w:val="en-US" w:eastAsia="zh-CN"/>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区气象局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区水务局</w:t>
      </w:r>
      <w:r>
        <w:rPr>
          <w:rFonts w:hint="eastAsia" w:ascii="仿宋_GB2312" w:hAnsi="仿宋_GB2312" w:eastAsia="仿宋_GB2312" w:cs="仿宋_GB2312"/>
          <w:color w:val="auto"/>
          <w:sz w:val="32"/>
          <w:szCs w:val="32"/>
        </w:rPr>
        <w:t>等部门发布预警，综合分析洪涝灾害影响程度、范围和防御能力等因素，结合</w:t>
      </w:r>
      <w:r>
        <w:rPr>
          <w:rFonts w:hint="eastAsia" w:ascii="仿宋_GB2312" w:hAnsi="仿宋_GB2312" w:eastAsia="仿宋_GB2312" w:cs="仿宋_GB2312"/>
          <w:color w:val="auto"/>
          <w:sz w:val="32"/>
          <w:szCs w:val="32"/>
          <w:lang w:val="en-US" w:eastAsia="zh-CN"/>
        </w:rPr>
        <w:t>长安区</w:t>
      </w:r>
      <w:r>
        <w:rPr>
          <w:rFonts w:hint="eastAsia" w:ascii="仿宋_GB2312" w:hAnsi="仿宋_GB2312" w:eastAsia="仿宋_GB2312" w:cs="仿宋_GB2312"/>
          <w:color w:val="auto"/>
          <w:sz w:val="32"/>
          <w:szCs w:val="32"/>
        </w:rPr>
        <w:t>的实际情况，按如下要求启动应急响应：</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按灾害程度，防汛应急响应从低到高依次分为Ⅳ级（一般）、Ⅲ级（较大）、Ⅱ级（重大）、Ⅰ级（特别重大）；当灾害态势变化达到新级别应急响应条件时，应及时调整响应级别；</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当应急响应级别已调整为Ⅰ级后，雨情、汛情仍进一步扩大至特大暴雨、超标准洪水级别后，应立即参照《</w:t>
      </w:r>
      <w:r>
        <w:rPr>
          <w:rFonts w:hint="eastAsia" w:ascii="仿宋_GB2312" w:hAnsi="仿宋_GB2312" w:eastAsia="仿宋_GB2312" w:cs="仿宋_GB2312"/>
          <w:color w:val="auto"/>
          <w:sz w:val="32"/>
          <w:szCs w:val="32"/>
          <w:lang w:val="en-US" w:eastAsia="zh-CN"/>
        </w:rPr>
        <w:t>西安市长安区</w:t>
      </w:r>
      <w:r>
        <w:rPr>
          <w:rFonts w:hint="eastAsia" w:ascii="仿宋_GB2312" w:hAnsi="仿宋_GB2312" w:eastAsia="仿宋_GB2312" w:cs="仿宋_GB2312"/>
          <w:color w:val="auto"/>
          <w:sz w:val="32"/>
          <w:szCs w:val="32"/>
        </w:rPr>
        <w:t>城区</w:t>
      </w:r>
      <w:r>
        <w:rPr>
          <w:rFonts w:hint="eastAsia" w:ascii="仿宋_GB2312" w:hAnsi="仿宋_GB2312" w:eastAsia="仿宋_GB2312" w:cs="仿宋_GB2312"/>
          <w:color w:val="auto"/>
          <w:sz w:val="32"/>
          <w:szCs w:val="32"/>
          <w:lang w:val="en-US" w:eastAsia="zh-CN"/>
        </w:rPr>
        <w:t>2022年</w:t>
      </w:r>
      <w:r>
        <w:rPr>
          <w:rFonts w:hint="eastAsia" w:ascii="仿宋_GB2312" w:hAnsi="仿宋_GB2312" w:eastAsia="仿宋_GB2312" w:cs="仿宋_GB2312"/>
          <w:color w:val="auto"/>
          <w:sz w:val="32"/>
          <w:szCs w:val="32"/>
        </w:rPr>
        <w:t>特大暴雨内涝应急预案》、《</w:t>
      </w:r>
      <w:r>
        <w:rPr>
          <w:rFonts w:hint="eastAsia" w:ascii="仿宋_GB2312" w:hAnsi="仿宋_GB2312" w:eastAsia="仿宋_GB2312" w:cs="仿宋_GB2312"/>
          <w:color w:val="auto"/>
          <w:sz w:val="32"/>
          <w:szCs w:val="32"/>
          <w:lang w:val="en-US" w:eastAsia="zh-CN"/>
        </w:rPr>
        <w:t>2022年度西安市城区</w:t>
      </w:r>
      <w:r>
        <w:rPr>
          <w:rFonts w:hint="eastAsia" w:ascii="仿宋_GB2312" w:hAnsi="仿宋_GB2312" w:eastAsia="仿宋_GB2312" w:cs="仿宋_GB2312"/>
          <w:color w:val="auto"/>
          <w:sz w:val="32"/>
          <w:szCs w:val="32"/>
        </w:rPr>
        <w:t>超标准洪水防御预案》调整至相应的响应级别。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5.1.2 应急响应工作基本要求</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汛期</w:t>
      </w:r>
      <w:r>
        <w:rPr>
          <w:rFonts w:hint="eastAsia" w:ascii="仿宋_GB2312" w:hAnsi="仿宋_GB2312" w:eastAsia="仿宋_GB2312" w:cs="仿宋_GB2312"/>
          <w:color w:val="auto"/>
          <w:sz w:val="32"/>
          <w:szCs w:val="32"/>
          <w:lang w:val="en-US" w:eastAsia="zh-CN"/>
        </w:rPr>
        <w:t>区防指</w:t>
      </w:r>
      <w:r>
        <w:rPr>
          <w:rFonts w:hint="eastAsia" w:ascii="仿宋_GB2312" w:hAnsi="仿宋_GB2312" w:eastAsia="仿宋_GB2312" w:cs="仿宋_GB2312"/>
          <w:b w:val="0"/>
          <w:bCs w:val="0"/>
          <w:color w:val="auto"/>
          <w:sz w:val="32"/>
          <w:szCs w:val="32"/>
          <w:lang w:val="en-US" w:eastAsia="zh-CN"/>
        </w:rPr>
        <w:t>成员单位和街道办</w:t>
      </w:r>
      <w:r>
        <w:rPr>
          <w:rFonts w:hint="eastAsia" w:ascii="仿宋_GB2312" w:hAnsi="仿宋_GB2312" w:eastAsia="仿宋_GB2312" w:cs="仿宋_GB2312"/>
          <w:color w:val="auto"/>
          <w:sz w:val="32"/>
          <w:szCs w:val="32"/>
        </w:rPr>
        <w:t>应实行24小时值班制度。要求及时接受上级</w:t>
      </w:r>
      <w:r>
        <w:rPr>
          <w:rFonts w:hint="default" w:ascii="仿宋_GB2312" w:hAnsi="仿宋_GB2312" w:eastAsia="仿宋_GB2312" w:cs="仿宋_GB2312"/>
          <w:color w:val="auto"/>
          <w:sz w:val="32"/>
          <w:szCs w:val="32"/>
          <w:lang w:val="en-US"/>
        </w:rPr>
        <w:t>防汛抗旱指挥部</w:t>
      </w:r>
      <w:r>
        <w:rPr>
          <w:rFonts w:hint="eastAsia" w:ascii="仿宋_GB2312" w:hAnsi="仿宋_GB2312" w:eastAsia="仿宋_GB2312" w:cs="仿宋_GB2312"/>
          <w:color w:val="auto"/>
          <w:sz w:val="32"/>
          <w:szCs w:val="32"/>
        </w:rPr>
        <w:t>下发的各项通知和工作部署，并传达至相关负责人，一旦发生突发性洪涝灾害，</w:t>
      </w:r>
      <w:r>
        <w:rPr>
          <w:rFonts w:hint="eastAsia" w:ascii="仿宋_GB2312" w:hAnsi="仿宋_GB2312" w:eastAsia="仿宋_GB2312" w:cs="仿宋_GB2312"/>
          <w:color w:val="auto"/>
          <w:sz w:val="32"/>
          <w:szCs w:val="32"/>
          <w:lang w:val="en-US" w:eastAsia="zh-CN"/>
        </w:rPr>
        <w:t>区防指</w:t>
      </w:r>
      <w:r>
        <w:rPr>
          <w:rFonts w:hint="eastAsia" w:ascii="仿宋_GB2312" w:hAnsi="仿宋_GB2312" w:eastAsia="仿宋_GB2312" w:cs="仿宋_GB2312"/>
          <w:b w:val="0"/>
          <w:bCs w:val="0"/>
          <w:color w:val="auto"/>
          <w:sz w:val="32"/>
          <w:szCs w:val="32"/>
          <w:lang w:val="en-US" w:eastAsia="zh-CN"/>
        </w:rPr>
        <w:t>成员单位和各街道办</w:t>
      </w:r>
      <w:r>
        <w:rPr>
          <w:rFonts w:hint="eastAsia" w:ascii="仿宋_GB2312" w:hAnsi="仿宋_GB2312" w:eastAsia="仿宋_GB2312" w:cs="仿宋_GB2312"/>
          <w:color w:val="auto"/>
          <w:sz w:val="32"/>
          <w:szCs w:val="32"/>
        </w:rPr>
        <w:t>适时进入应急响应状态；</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启动应急响应期间，</w:t>
      </w:r>
      <w:r>
        <w:rPr>
          <w:rFonts w:hint="eastAsia" w:ascii="仿宋_GB2312" w:hAnsi="仿宋_GB2312" w:eastAsia="仿宋_GB2312" w:cs="仿宋_GB2312"/>
          <w:color w:val="auto"/>
          <w:sz w:val="32"/>
          <w:szCs w:val="32"/>
          <w:lang w:val="en-US" w:eastAsia="zh-CN"/>
        </w:rPr>
        <w:t>长安区</w:t>
      </w:r>
      <w:r>
        <w:rPr>
          <w:rFonts w:hint="eastAsia" w:ascii="仿宋_GB2312" w:hAnsi="仿宋_GB2312" w:eastAsia="仿宋_GB2312" w:cs="仿宋_GB2312"/>
          <w:color w:val="auto"/>
          <w:sz w:val="32"/>
          <w:szCs w:val="32"/>
        </w:rPr>
        <w:t>防汛排涝工作实行联合值守机制，根据实际工作需要，</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防指视情增强联合值守力量；</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应急响应行动中，每级应急响应行动包含本级以下所有级别应急响应行动。</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各成员单位在收到启动应急响应的通知后，立即按应急响应的要求开展相关工作，并向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防指报告本单位防御情况，</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防指组织、指挥、协调、督促各成员单位协同应对，共同开展防御和应急处置工作；</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5.各街道办</w:t>
      </w:r>
      <w:r>
        <w:rPr>
          <w:rFonts w:hint="eastAsia" w:ascii="仿宋_GB2312" w:hAnsi="仿宋_GB2312" w:eastAsia="仿宋_GB2312" w:cs="仿宋_GB2312"/>
          <w:color w:val="auto"/>
          <w:sz w:val="32"/>
          <w:szCs w:val="32"/>
        </w:rPr>
        <w:t>接到</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防指启动应急响应的通知后，根据</w:t>
      </w:r>
      <w:r>
        <w:rPr>
          <w:rFonts w:hint="eastAsia" w:ascii="仿宋_GB2312" w:hAnsi="仿宋_GB2312" w:eastAsia="仿宋_GB2312" w:cs="仿宋_GB2312"/>
          <w:color w:val="auto"/>
          <w:sz w:val="32"/>
          <w:szCs w:val="32"/>
          <w:lang w:val="en-US" w:eastAsia="zh-CN"/>
        </w:rPr>
        <w:t>长安区</w:t>
      </w:r>
      <w:r>
        <w:rPr>
          <w:rFonts w:hint="eastAsia" w:ascii="仿宋_GB2312" w:hAnsi="仿宋_GB2312" w:eastAsia="仿宋_GB2312" w:cs="仿宋_GB2312"/>
          <w:color w:val="auto"/>
          <w:sz w:val="32"/>
          <w:szCs w:val="32"/>
        </w:rPr>
        <w:t>实际情况执行</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防指的指令，启动</w:t>
      </w:r>
      <w:r>
        <w:rPr>
          <w:rFonts w:hint="eastAsia" w:ascii="仿宋_GB2312" w:hAnsi="仿宋_GB2312" w:eastAsia="仿宋_GB2312" w:cs="仿宋_GB2312"/>
          <w:color w:val="auto"/>
          <w:sz w:val="32"/>
          <w:szCs w:val="32"/>
          <w:lang w:val="en-US" w:eastAsia="zh-CN"/>
        </w:rPr>
        <w:t>本</w:t>
      </w:r>
      <w:r>
        <w:rPr>
          <w:rFonts w:hint="eastAsia" w:ascii="仿宋_GB2312" w:hAnsi="仿宋_GB2312" w:eastAsia="仿宋_GB2312" w:cs="仿宋_GB2312"/>
          <w:color w:val="auto"/>
          <w:sz w:val="32"/>
          <w:szCs w:val="32"/>
        </w:rPr>
        <w:t>级应急响应，加强值班，做好工程抢险物料准备，组织落实各项防御和应对措施，并向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防指报告</w:t>
      </w:r>
      <w:r>
        <w:rPr>
          <w:rFonts w:hint="eastAsia" w:ascii="仿宋_GB2312" w:hAnsi="仿宋_GB2312" w:eastAsia="仿宋_GB2312" w:cs="仿宋_GB2312"/>
          <w:color w:val="auto"/>
          <w:sz w:val="32"/>
          <w:szCs w:val="32"/>
          <w:lang w:val="en-US" w:eastAsia="zh-CN"/>
        </w:rPr>
        <w:t>本街道办</w:t>
      </w:r>
      <w:r>
        <w:rPr>
          <w:rFonts w:hint="eastAsia" w:ascii="仿宋_GB2312" w:hAnsi="仿宋_GB2312" w:eastAsia="仿宋_GB2312" w:cs="仿宋_GB2312"/>
          <w:color w:val="auto"/>
          <w:sz w:val="32"/>
          <w:szCs w:val="32"/>
        </w:rPr>
        <w:t>启动应急响应的类型、级别和响应行动等情况。</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各成员单位负责本行业（系统）防汛工作，核查、统计本行业（系统）因灾损失情况，及时报告</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新闻媒体、通信运营商等通过电视、报纸、手机短信、互联网、微信平台等视听媒介向公众播发防御指引；</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对跨区域发生的洪涝灾害或洪涝灾害将影响到邻近行政区域的，</w:t>
      </w:r>
      <w:r>
        <w:rPr>
          <w:rFonts w:hint="eastAsia" w:ascii="仿宋_GB2312" w:hAnsi="仿宋_GB2312" w:eastAsia="仿宋_GB2312" w:cs="仿宋_GB2312"/>
          <w:color w:val="auto"/>
          <w:sz w:val="32"/>
          <w:szCs w:val="32"/>
          <w:lang w:val="en-US" w:eastAsia="zh-CN"/>
        </w:rPr>
        <w:t>事发地街道办</w:t>
      </w:r>
      <w:r>
        <w:rPr>
          <w:rFonts w:hint="eastAsia" w:ascii="仿宋_GB2312" w:hAnsi="仿宋_GB2312" w:eastAsia="仿宋_GB2312" w:cs="仿宋_GB2312"/>
          <w:color w:val="auto"/>
          <w:sz w:val="32"/>
          <w:szCs w:val="32"/>
        </w:rPr>
        <w:t>在报告</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政府和</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防指的同时，应及时向受影响</w:t>
      </w:r>
      <w:r>
        <w:rPr>
          <w:rFonts w:hint="eastAsia" w:ascii="仿宋_GB2312" w:hAnsi="仿宋_GB2312" w:eastAsia="仿宋_GB2312" w:cs="仿宋_GB2312"/>
          <w:color w:val="auto"/>
          <w:sz w:val="32"/>
          <w:szCs w:val="32"/>
          <w:lang w:val="en-US" w:eastAsia="zh-CN"/>
        </w:rPr>
        <w:t>街道办</w:t>
      </w:r>
      <w:r>
        <w:rPr>
          <w:rFonts w:hint="eastAsia" w:ascii="仿宋_GB2312" w:hAnsi="仿宋_GB2312" w:eastAsia="仿宋_GB2312" w:cs="仿宋_GB2312"/>
          <w:color w:val="auto"/>
          <w:sz w:val="32"/>
          <w:szCs w:val="32"/>
        </w:rPr>
        <w:t>通报情况。</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当</w:t>
      </w:r>
      <w:r>
        <w:rPr>
          <w:rFonts w:hint="eastAsia" w:ascii="仿宋_GB2312" w:hAnsi="仿宋_GB2312" w:eastAsia="仿宋_GB2312" w:cs="仿宋_GB2312"/>
          <w:color w:val="auto"/>
          <w:sz w:val="32"/>
          <w:szCs w:val="32"/>
          <w:lang w:val="en-US" w:eastAsia="zh-CN"/>
        </w:rPr>
        <w:t>省防总</w:t>
      </w:r>
      <w:r>
        <w:rPr>
          <w:rFonts w:hint="eastAsia" w:ascii="仿宋_GB2312" w:hAnsi="仿宋_GB2312" w:eastAsia="仿宋_GB2312" w:cs="仿宋_GB2312"/>
          <w:color w:val="auto"/>
          <w:sz w:val="32"/>
          <w:szCs w:val="32"/>
        </w:rPr>
        <w:t>或</w:t>
      </w:r>
      <w:r>
        <w:rPr>
          <w:rFonts w:hint="eastAsia" w:ascii="仿宋_GB2312" w:hAnsi="仿宋_GB2312" w:eastAsia="仿宋_GB2312" w:cs="仿宋_GB2312"/>
          <w:color w:val="auto"/>
          <w:sz w:val="32"/>
          <w:szCs w:val="32"/>
          <w:lang w:val="en-US" w:eastAsia="zh-CN"/>
        </w:rPr>
        <w:t>市防指</w:t>
      </w:r>
      <w:r>
        <w:rPr>
          <w:rFonts w:hint="eastAsia" w:ascii="仿宋_GB2312" w:hAnsi="仿宋_GB2312" w:eastAsia="仿宋_GB2312" w:cs="仿宋_GB2312"/>
          <w:color w:val="auto"/>
          <w:sz w:val="32"/>
          <w:szCs w:val="32"/>
        </w:rPr>
        <w:t>启动涉及</w:t>
      </w:r>
      <w:r>
        <w:rPr>
          <w:rFonts w:hint="eastAsia" w:ascii="仿宋_GB2312" w:hAnsi="仿宋_GB2312" w:eastAsia="仿宋_GB2312" w:cs="仿宋_GB2312"/>
          <w:color w:val="auto"/>
          <w:sz w:val="32"/>
          <w:szCs w:val="32"/>
          <w:lang w:val="en-US" w:eastAsia="zh-CN"/>
        </w:rPr>
        <w:t>长安区</w:t>
      </w:r>
      <w:r>
        <w:rPr>
          <w:rFonts w:hint="eastAsia" w:ascii="仿宋_GB2312" w:hAnsi="仿宋_GB2312" w:eastAsia="仿宋_GB2312" w:cs="仿宋_GB2312"/>
          <w:color w:val="auto"/>
          <w:sz w:val="32"/>
          <w:szCs w:val="32"/>
        </w:rPr>
        <w:t>的防汛应急响应后，区防指应按照</w:t>
      </w:r>
      <w:r>
        <w:rPr>
          <w:rFonts w:hint="eastAsia" w:ascii="仿宋_GB2312" w:hAnsi="仿宋_GB2312" w:eastAsia="仿宋_GB2312" w:cs="仿宋_GB2312"/>
          <w:color w:val="auto"/>
          <w:sz w:val="32"/>
          <w:szCs w:val="32"/>
          <w:lang w:val="en-US" w:eastAsia="zh-CN"/>
        </w:rPr>
        <w:t>省防总</w:t>
      </w:r>
      <w:r>
        <w:rPr>
          <w:rFonts w:hint="eastAsia" w:ascii="仿宋_GB2312" w:hAnsi="仿宋_GB2312" w:eastAsia="仿宋_GB2312" w:cs="仿宋_GB2312"/>
          <w:color w:val="auto"/>
          <w:sz w:val="32"/>
          <w:szCs w:val="32"/>
        </w:rPr>
        <w:t>或</w:t>
      </w:r>
      <w:r>
        <w:rPr>
          <w:rFonts w:hint="eastAsia" w:ascii="仿宋_GB2312" w:hAnsi="仿宋_GB2312" w:eastAsia="仿宋_GB2312" w:cs="仿宋_GB2312"/>
          <w:color w:val="auto"/>
          <w:sz w:val="32"/>
          <w:szCs w:val="32"/>
          <w:lang w:val="en-US" w:eastAsia="zh-CN"/>
        </w:rPr>
        <w:t>市防指</w:t>
      </w:r>
      <w:r>
        <w:rPr>
          <w:rFonts w:hint="eastAsia" w:ascii="仿宋_GB2312" w:hAnsi="仿宋_GB2312" w:eastAsia="仿宋_GB2312" w:cs="仿宋_GB2312"/>
          <w:color w:val="auto"/>
          <w:sz w:val="32"/>
          <w:szCs w:val="32"/>
        </w:rPr>
        <w:t>的要求，做好防汛抢险的各项工作，并适时启动区</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rPr>
        <w:t>防汛应急响应。</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63" w:name="_Toc26362"/>
      <w:bookmarkStart w:id="164" w:name="_Toc31214"/>
      <w:bookmarkStart w:id="165" w:name="_Toc46237743"/>
      <w:bookmarkStart w:id="166" w:name="_Toc77333433"/>
      <w:bookmarkStart w:id="167" w:name="_Toc23120"/>
      <w:bookmarkStart w:id="168" w:name="_Toc19317"/>
      <w:bookmarkStart w:id="169" w:name="_Toc12433"/>
      <w:r>
        <w:rPr>
          <w:rFonts w:hint="eastAsia" w:ascii="仿宋_GB2312" w:hAnsi="仿宋_GB2312" w:eastAsia="仿宋_GB2312" w:cs="仿宋_GB2312"/>
          <w:b w:val="0"/>
          <w:bCs w:val="0"/>
          <w:sz w:val="32"/>
          <w:szCs w:val="32"/>
          <w:lang w:val="en-US" w:eastAsia="zh-CN"/>
        </w:rPr>
        <w:t>5.2 防汛应急响应</w:t>
      </w:r>
      <w:bookmarkEnd w:id="16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5.2.1 防汛</w:t>
      </w:r>
      <w:r>
        <w:rPr>
          <w:rFonts w:hint="eastAsia" w:ascii="仿宋_GB2312" w:hAnsi="仿宋_GB2312" w:eastAsia="仿宋_GB2312" w:cs="仿宋_GB2312"/>
          <w:b w:val="0"/>
          <w:bCs w:val="0"/>
          <w:color w:val="auto"/>
          <w:sz w:val="32"/>
          <w:szCs w:val="32"/>
          <w:shd w:val="clear" w:color="auto" w:fill="auto"/>
          <w:lang w:val="en-US" w:eastAsia="zh-CN"/>
        </w:rPr>
        <w:t>Ⅳ</w:t>
      </w:r>
      <w:r>
        <w:rPr>
          <w:rFonts w:hint="default" w:ascii="仿宋_GB2312" w:hAnsi="仿宋_GB2312" w:eastAsia="仿宋_GB2312" w:cs="仿宋_GB2312"/>
          <w:b w:val="0"/>
          <w:bCs w:val="0"/>
          <w:color w:val="auto"/>
          <w:sz w:val="32"/>
          <w:szCs w:val="32"/>
          <w:shd w:val="clear" w:color="auto" w:fill="auto"/>
          <w:lang w:val="en-US" w:eastAsia="zh-CN"/>
        </w:rPr>
        <w:t>级应急响应</w:t>
      </w:r>
    </w:p>
    <w:p>
      <w:pPr>
        <w:keepNext w:val="0"/>
        <w:keepLines w:val="0"/>
        <w:spacing w:line="560" w:lineRule="exact"/>
        <w:ind w:firstLine="640" w:firstLineChars="200"/>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color w:val="auto"/>
          <w:kern w:val="2"/>
          <w:sz w:val="32"/>
          <w:szCs w:val="32"/>
          <w:shd w:val="clear"/>
          <w:lang w:val="en-US" w:eastAsia="zh-CN"/>
        </w:rPr>
        <w:t>1.</w:t>
      </w:r>
      <w:r>
        <w:rPr>
          <w:rFonts w:hint="eastAsia" w:ascii="仿宋_GB2312" w:hAnsi="仿宋_GB2312" w:eastAsia="仿宋_GB2312" w:cs="仿宋_GB2312"/>
          <w:b w:val="0"/>
          <w:bCs w:val="0"/>
          <w:color w:val="auto"/>
          <w:kern w:val="2"/>
          <w:sz w:val="32"/>
          <w:szCs w:val="32"/>
        </w:rPr>
        <w:t>防汛Ⅳ级应急响应条件</w:t>
      </w:r>
    </w:p>
    <w:p>
      <w:pPr>
        <w:keepNext w:val="0"/>
        <w:keepLines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当出现以下情况之一的，经会商研判启动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级防汛Ⅳ级应急响应，启动命令由</w:t>
      </w:r>
      <w:r>
        <w:rPr>
          <w:rFonts w:hint="eastAsia" w:ascii="仿宋_GB2312" w:hAnsi="仿宋_GB2312" w:eastAsia="仿宋_GB2312" w:cs="仿宋_GB2312"/>
          <w:b w:val="0"/>
          <w:bCs w:val="0"/>
          <w:color w:val="auto"/>
          <w:sz w:val="32"/>
          <w:szCs w:val="32"/>
          <w:lang w:val="en-US" w:eastAsia="zh-CN"/>
        </w:rPr>
        <w:t>区防汛办主任签发</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（1）预警。</w:t>
      </w:r>
      <w:r>
        <w:rPr>
          <w:rFonts w:hint="eastAsia" w:ascii="仿宋_GB2312" w:hAnsi="仿宋_GB2312" w:eastAsia="仿宋_GB2312" w:cs="仿宋_GB2312"/>
          <w:color w:val="auto"/>
          <w:sz w:val="32"/>
          <w:szCs w:val="32"/>
          <w:lang w:val="en-US" w:eastAsia="zh-CN"/>
        </w:rPr>
        <w:t>长安气象台</w:t>
      </w:r>
      <w:r>
        <w:rPr>
          <w:rFonts w:hint="eastAsia" w:ascii="仿宋_GB2312" w:hAnsi="仿宋_GB2312" w:eastAsia="仿宋_GB2312" w:cs="仿宋_GB2312"/>
          <w:color w:val="auto"/>
          <w:sz w:val="32"/>
          <w:szCs w:val="32"/>
        </w:rPr>
        <w:t>发布</w:t>
      </w:r>
      <w:r>
        <w:rPr>
          <w:rFonts w:hint="eastAsia" w:ascii="仿宋_GB2312" w:hAnsi="仿宋_GB2312" w:eastAsia="仿宋_GB2312" w:cs="仿宋_GB2312"/>
          <w:color w:val="auto"/>
          <w:sz w:val="32"/>
          <w:szCs w:val="32"/>
          <w:lang w:val="en-US" w:eastAsia="zh-CN"/>
        </w:rPr>
        <w:t>3个及以上街道</w:t>
      </w:r>
      <w:r>
        <w:rPr>
          <w:rFonts w:hint="eastAsia" w:ascii="仿宋_GB2312" w:hAnsi="仿宋_GB2312" w:eastAsia="仿宋_GB2312" w:cs="仿宋_GB2312"/>
          <w:color w:val="auto"/>
          <w:sz w:val="32"/>
          <w:szCs w:val="32"/>
        </w:rPr>
        <w:t>暴雨蓝色预警（预计未来12小时内降雨量达到50mm以上，或已经出现50mm以上降雨并且持续）；发布</w:t>
      </w:r>
      <w:r>
        <w:rPr>
          <w:rFonts w:hint="eastAsia" w:ascii="仿宋_GB2312" w:hAnsi="仿宋_GB2312" w:eastAsia="仿宋_GB2312" w:cs="仿宋_GB2312"/>
          <w:color w:val="auto"/>
          <w:sz w:val="32"/>
          <w:szCs w:val="32"/>
          <w:lang w:val="en-US" w:eastAsia="zh-CN"/>
        </w:rPr>
        <w:t>3个及以上街道区域</w:t>
      </w:r>
      <w:r>
        <w:rPr>
          <w:rFonts w:hint="eastAsia" w:ascii="仿宋_GB2312" w:hAnsi="仿宋_GB2312" w:eastAsia="仿宋_GB2312" w:cs="仿宋_GB2312"/>
          <w:color w:val="auto"/>
          <w:sz w:val="32"/>
          <w:szCs w:val="32"/>
        </w:rPr>
        <w:t>未来</w:t>
      </w:r>
      <w:r>
        <w:rPr>
          <w:rFonts w:hint="default"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小时内降雨量达到</w:t>
      </w:r>
      <w:r>
        <w:rPr>
          <w:rFonts w:hint="default" w:ascii="仿宋_GB2312" w:hAnsi="仿宋_GB2312" w:eastAsia="仿宋_GB2312" w:cs="仿宋_GB2312"/>
          <w:color w:val="auto"/>
          <w:sz w:val="32"/>
          <w:szCs w:val="32"/>
          <w:lang w:val="en-US"/>
        </w:rPr>
        <w:t>20</w:t>
      </w:r>
      <w:r>
        <w:rPr>
          <w:rFonts w:hint="eastAsia" w:ascii="仿宋_GB2312" w:hAnsi="仿宋_GB2312" w:eastAsia="仿宋_GB2312" w:cs="仿宋_GB2312"/>
          <w:color w:val="auto"/>
          <w:sz w:val="32"/>
          <w:szCs w:val="32"/>
        </w:rPr>
        <w:t>mm</w:t>
      </w:r>
      <w:r>
        <w:rPr>
          <w:rFonts w:hint="default"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rPr>
        <w:t>30mm</w:t>
      </w:r>
      <w:r>
        <w:rPr>
          <w:rFonts w:hint="eastAsia" w:ascii="仿宋_GB2312" w:hAnsi="仿宋_GB2312" w:eastAsia="仿宋_GB2312" w:cs="仿宋_GB2312"/>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（2）河道。</w:t>
      </w:r>
      <w:r>
        <w:rPr>
          <w:rFonts w:hint="eastAsia" w:ascii="仿宋_GB2312" w:hAnsi="仿宋_GB2312" w:eastAsia="仿宋_GB2312" w:cs="仿宋_GB2312"/>
          <w:b w:val="0"/>
          <w:bCs w:val="0"/>
          <w:color w:val="auto"/>
          <w:sz w:val="32"/>
          <w:szCs w:val="32"/>
        </w:rPr>
        <w:t>常家湾水文站点预报浐河流量</w:t>
      </w:r>
      <w:r>
        <w:rPr>
          <w:rFonts w:hint="eastAsia" w:ascii="仿宋_GB2312" w:hAnsi="仿宋_GB2312" w:eastAsia="仿宋_GB2312" w:cs="仿宋_GB2312"/>
          <w:b w:val="0"/>
          <w:bCs w:val="0"/>
          <w:color w:val="auto"/>
          <w:sz w:val="32"/>
          <w:szCs w:val="32"/>
          <w:lang w:val="en-US" w:eastAsia="zh-CN"/>
        </w:rPr>
        <w:t>大于390</w:t>
      </w:r>
      <w:r>
        <w:rPr>
          <w:rFonts w:hint="eastAsia" w:ascii="仿宋_GB2312" w:hAnsi="仿宋_GB2312" w:eastAsia="仿宋_GB2312" w:cs="仿宋_GB2312"/>
          <w:b w:val="0"/>
          <w:bCs w:val="0"/>
          <w:color w:val="auto"/>
          <w:sz w:val="32"/>
          <w:szCs w:val="32"/>
        </w:rPr>
        <w:t>m</w:t>
      </w:r>
      <w:r>
        <w:rPr>
          <w:rFonts w:hint="eastAsia" w:ascii="仿宋_GB2312" w:hAnsi="仿宋_GB2312" w:eastAsia="仿宋_GB2312" w:cs="仿宋_GB2312"/>
          <w:b w:val="0"/>
          <w:bCs w:val="0"/>
          <w:color w:val="auto"/>
          <w:sz w:val="32"/>
          <w:szCs w:val="32"/>
          <w:vertAlign w:val="superscript"/>
        </w:rPr>
        <w:t>3</w:t>
      </w:r>
      <w:r>
        <w:rPr>
          <w:rFonts w:hint="eastAsia" w:ascii="仿宋_GB2312" w:hAnsi="仿宋_GB2312" w:eastAsia="仿宋_GB2312" w:cs="仿宋_GB2312"/>
          <w:b w:val="0"/>
          <w:bCs w:val="0"/>
          <w:color w:val="auto"/>
          <w:sz w:val="32"/>
          <w:szCs w:val="32"/>
        </w:rPr>
        <w:t>/s</w:t>
      </w:r>
      <w:r>
        <w:rPr>
          <w:rFonts w:hint="eastAsia" w:ascii="仿宋_GB2312" w:hAnsi="仿宋_GB2312" w:eastAsia="仿宋_GB2312" w:cs="仿宋_GB2312"/>
          <w:b w:val="0"/>
          <w:bCs w:val="0"/>
          <w:color w:val="auto"/>
          <w:sz w:val="32"/>
          <w:szCs w:val="32"/>
          <w:lang w:val="en-US" w:eastAsia="zh-CN"/>
        </w:rPr>
        <w:t>小于等于548</w:t>
      </w:r>
      <w:r>
        <w:rPr>
          <w:rFonts w:hint="eastAsia" w:ascii="仿宋_GB2312" w:hAnsi="仿宋_GB2312" w:eastAsia="仿宋_GB2312" w:cs="仿宋_GB2312"/>
          <w:b w:val="0"/>
          <w:bCs w:val="0"/>
          <w:color w:val="auto"/>
          <w:sz w:val="32"/>
          <w:szCs w:val="32"/>
        </w:rPr>
        <w:t>m</w:t>
      </w:r>
      <w:r>
        <w:rPr>
          <w:rFonts w:hint="eastAsia" w:ascii="仿宋_GB2312" w:hAnsi="仿宋_GB2312" w:eastAsia="仿宋_GB2312" w:cs="仿宋_GB2312"/>
          <w:b w:val="0"/>
          <w:bCs w:val="0"/>
          <w:color w:val="auto"/>
          <w:sz w:val="32"/>
          <w:szCs w:val="32"/>
          <w:vertAlign w:val="superscript"/>
        </w:rPr>
        <w:t>3</w:t>
      </w:r>
      <w:r>
        <w:rPr>
          <w:rFonts w:hint="eastAsia" w:ascii="仿宋_GB2312" w:hAnsi="仿宋_GB2312" w:eastAsia="仿宋_GB2312" w:cs="仿宋_GB2312"/>
          <w:b w:val="0"/>
          <w:bCs w:val="0"/>
          <w:color w:val="auto"/>
          <w:sz w:val="32"/>
          <w:szCs w:val="32"/>
        </w:rPr>
        <w:t>/s</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申店桥处（南长安街桥）洪水</w:t>
      </w:r>
      <w:r>
        <w:rPr>
          <w:rFonts w:hint="eastAsia" w:ascii="仿宋_GB2312" w:hAnsi="仿宋_GB2312" w:eastAsia="仿宋_GB2312" w:cs="仿宋_GB2312"/>
          <w:b w:val="0"/>
          <w:bCs w:val="0"/>
          <w:color w:val="auto"/>
          <w:sz w:val="32"/>
          <w:szCs w:val="32"/>
        </w:rPr>
        <w:t>流量</w:t>
      </w:r>
      <w:r>
        <w:rPr>
          <w:rFonts w:hint="eastAsia" w:ascii="仿宋_GB2312" w:hAnsi="仿宋_GB2312" w:eastAsia="仿宋_GB2312" w:cs="仿宋_GB2312"/>
          <w:b w:val="0"/>
          <w:bCs w:val="0"/>
          <w:color w:val="auto"/>
          <w:sz w:val="32"/>
          <w:szCs w:val="32"/>
          <w:lang w:val="en-US" w:eastAsia="zh-CN"/>
        </w:rPr>
        <w:t>接近或达到210</w:t>
      </w:r>
      <w:r>
        <w:rPr>
          <w:rFonts w:hint="eastAsia" w:ascii="仿宋_GB2312" w:hAnsi="仿宋_GB2312" w:eastAsia="仿宋_GB2312" w:cs="仿宋_GB2312"/>
          <w:b w:val="0"/>
          <w:bCs w:val="0"/>
          <w:color w:val="auto"/>
          <w:sz w:val="32"/>
          <w:szCs w:val="32"/>
        </w:rPr>
        <w:t>m</w:t>
      </w:r>
      <w:r>
        <w:rPr>
          <w:rFonts w:hint="eastAsia" w:ascii="仿宋_GB2312" w:hAnsi="仿宋_GB2312" w:eastAsia="仿宋_GB2312" w:cs="仿宋_GB2312"/>
          <w:b w:val="0"/>
          <w:bCs w:val="0"/>
          <w:color w:val="auto"/>
          <w:sz w:val="32"/>
          <w:szCs w:val="32"/>
          <w:vertAlign w:val="superscript"/>
        </w:rPr>
        <w:t>3</w:t>
      </w:r>
      <w:r>
        <w:rPr>
          <w:rFonts w:hint="eastAsia" w:ascii="仿宋_GB2312" w:hAnsi="仿宋_GB2312" w:eastAsia="仿宋_GB2312" w:cs="仿宋_GB2312"/>
          <w:b w:val="0"/>
          <w:bCs w:val="0"/>
          <w:color w:val="auto"/>
          <w:sz w:val="32"/>
          <w:szCs w:val="32"/>
        </w:rPr>
        <w:t>/s</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相当于潏河5年一遇洪水</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有2条及以上主要河流同时达到或接近警戒状态预报流量；潏河、浐河、滈河干流堤防发生局部溃堤、滑塌</w:t>
      </w:r>
      <w:r>
        <w:rPr>
          <w:rFonts w:hint="eastAsia" w:ascii="仿宋_GB2312" w:hAnsi="仿宋_GB2312" w:eastAsia="仿宋_GB2312" w:cs="仿宋_GB2312"/>
          <w:b w:val="0"/>
          <w:bCs w:val="0"/>
          <w:color w:val="auto"/>
          <w:sz w:val="32"/>
          <w:szCs w:val="32"/>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（3）灾害。2个及以上</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发生一般或以上洪涝灾害。</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（4）水库。</w:t>
      </w:r>
      <w:r>
        <w:rPr>
          <w:rFonts w:hint="default" w:ascii="仿宋_GB2312" w:hAnsi="仿宋_GB2312" w:eastAsia="仿宋_GB2312" w:cs="仿宋_GB2312"/>
          <w:color w:val="auto"/>
          <w:sz w:val="32"/>
          <w:szCs w:val="32"/>
          <w:lang w:val="en-US"/>
        </w:rPr>
        <w:t>中型水库</w:t>
      </w:r>
      <w:r>
        <w:rPr>
          <w:rFonts w:hint="eastAsia" w:ascii="仿宋_GB2312" w:hAnsi="仿宋_GB2312" w:eastAsia="仿宋_GB2312" w:cs="仿宋_GB2312"/>
          <w:color w:val="auto"/>
          <w:sz w:val="32"/>
          <w:szCs w:val="32"/>
        </w:rPr>
        <w:t>水位在汛限水位以下时，坝体等水工建筑物局部出现险情；小型水库大坝发生较大范围滑坡、管涌等险情，威胁大坝安全。</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防指经会商</w:t>
      </w:r>
      <w:r>
        <w:rPr>
          <w:rFonts w:hint="eastAsia" w:ascii="仿宋_GB2312" w:hAnsi="仿宋_GB2312" w:eastAsia="仿宋_GB2312" w:cs="仿宋_GB2312"/>
          <w:color w:val="auto"/>
          <w:sz w:val="32"/>
          <w:szCs w:val="32"/>
          <w:lang w:val="en-US" w:eastAsia="zh-CN"/>
        </w:rPr>
        <w:t>研判后，决定</w:t>
      </w:r>
      <w:r>
        <w:rPr>
          <w:rFonts w:hint="eastAsia" w:ascii="仿宋_GB2312" w:hAnsi="仿宋_GB2312" w:eastAsia="仿宋_GB2312" w:cs="仿宋_GB2312"/>
          <w:color w:val="auto"/>
          <w:sz w:val="32"/>
          <w:szCs w:val="32"/>
        </w:rPr>
        <w:t>需要启动防汛Ⅳ级应急响应的其他情况。</w:t>
      </w:r>
    </w:p>
    <w:p>
      <w:pPr>
        <w:keepNext w:val="0"/>
        <w:keepLines w:val="0"/>
        <w:spacing w:line="560" w:lineRule="exact"/>
        <w:ind w:firstLine="640" w:firstLineChars="200"/>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color w:val="auto"/>
          <w:kern w:val="2"/>
          <w:sz w:val="32"/>
          <w:szCs w:val="32"/>
          <w:lang w:val="en-US" w:eastAsia="zh-CN"/>
        </w:rPr>
        <w:t>2.</w:t>
      </w:r>
      <w:r>
        <w:rPr>
          <w:rFonts w:hint="eastAsia" w:ascii="仿宋_GB2312" w:hAnsi="仿宋_GB2312" w:eastAsia="仿宋_GB2312" w:cs="仿宋_GB2312"/>
          <w:b w:val="0"/>
          <w:bCs w:val="0"/>
          <w:color w:val="auto"/>
          <w:kern w:val="2"/>
          <w:sz w:val="32"/>
          <w:szCs w:val="32"/>
        </w:rPr>
        <w:t>防汛Ⅳ级应急响应行动</w:t>
      </w:r>
    </w:p>
    <w:p>
      <w:pPr>
        <w:keepNext w:val="0"/>
        <w:keepLines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防指启动Ⅳ级应急响应，启动命令由</w:t>
      </w:r>
      <w:r>
        <w:rPr>
          <w:rFonts w:hint="eastAsia" w:ascii="仿宋_GB2312" w:hAnsi="仿宋_GB2312" w:eastAsia="仿宋_GB2312" w:cs="仿宋_GB2312"/>
          <w:b w:val="0"/>
          <w:bCs w:val="0"/>
          <w:color w:val="auto"/>
          <w:sz w:val="32"/>
          <w:szCs w:val="32"/>
          <w:lang w:val="en-US" w:eastAsia="zh-CN"/>
        </w:rPr>
        <w:t>区防汛办主任</w:t>
      </w:r>
      <w:r>
        <w:rPr>
          <w:rFonts w:hint="eastAsia" w:ascii="仿宋_GB2312" w:hAnsi="仿宋_GB2312" w:eastAsia="仿宋_GB2312" w:cs="仿宋_GB2312"/>
          <w:color w:val="auto"/>
          <w:sz w:val="32"/>
          <w:szCs w:val="32"/>
        </w:rPr>
        <w:t>签发。</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bookmarkStart w:id="170" w:name="_Hlk102413721"/>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区防汛抗旱办主任</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val="en-US" w:eastAsia="zh-CN"/>
        </w:rPr>
        <w:t>区防汛抗旱</w:t>
      </w:r>
      <w:r>
        <w:rPr>
          <w:rFonts w:hint="eastAsia" w:ascii="仿宋_GB2312" w:hAnsi="仿宋_GB2312" w:eastAsia="仿宋_GB2312" w:cs="仿宋_GB2312"/>
          <w:color w:val="auto"/>
          <w:sz w:val="32"/>
          <w:szCs w:val="32"/>
        </w:rPr>
        <w:t>指挥中心坐镇指挥，组织</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气象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水务</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区住建局</w:t>
      </w:r>
      <w:r>
        <w:rPr>
          <w:rFonts w:hint="eastAsia" w:ascii="仿宋_GB2312" w:hAnsi="仿宋_GB2312" w:eastAsia="仿宋_GB2312" w:cs="仿宋_GB2312"/>
          <w:color w:val="auto"/>
          <w:sz w:val="32"/>
          <w:szCs w:val="32"/>
        </w:rPr>
        <w:t>等部门分管领导</w:t>
      </w:r>
      <w:r>
        <w:rPr>
          <w:rFonts w:hint="eastAsia" w:ascii="仿宋_GB2312" w:hAnsi="仿宋_GB2312" w:eastAsia="仿宋_GB2312" w:cs="仿宋_GB2312"/>
          <w:color w:val="auto"/>
          <w:sz w:val="32"/>
          <w:szCs w:val="32"/>
          <w:lang w:val="en-US" w:eastAsia="zh-CN"/>
        </w:rPr>
        <w:t>及各街道办负责同志</w:t>
      </w:r>
      <w:r>
        <w:rPr>
          <w:rFonts w:hint="eastAsia" w:ascii="仿宋_GB2312" w:hAnsi="仿宋_GB2312" w:eastAsia="仿宋_GB2312" w:cs="仿宋_GB2312"/>
          <w:color w:val="auto"/>
          <w:sz w:val="32"/>
          <w:szCs w:val="32"/>
        </w:rPr>
        <w:t>在各自单位进行视频会商，部署防汛工作，督促各单位做好防汛各项工作。</w:t>
      </w:r>
    </w:p>
    <w:bookmarkEnd w:id="170"/>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气象局：密切监视天气变化，加密天气预报，响应期间分析雨情有较明显变化时，及时向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防指更新预报。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水务局：密切监视汛情变化，做好洪水预报预测，响应期间分析汛情有较明显变化时，及时向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更新预报。督促本行业防汛责任人上岗到位；组织开展管辖范围内已建、在建水利工程的巡查工作和危险区人员清理工作；密切监测水利工程的运行情况，发现问题及时处置；做好山洪灾害监测预报预警，指导山洪灾害易发区的巡查和疏散转移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）资源规划</w:t>
      </w:r>
      <w:r>
        <w:rPr>
          <w:rFonts w:hint="eastAsia" w:ascii="仿宋_GB2312" w:hAnsi="仿宋_GB2312" w:eastAsia="仿宋_GB2312" w:cs="仿宋_GB2312"/>
          <w:color w:val="auto"/>
          <w:sz w:val="32"/>
          <w:szCs w:val="32"/>
          <w:lang w:val="en-US" w:eastAsia="zh-CN"/>
        </w:rPr>
        <w:t>长安分</w:t>
      </w:r>
      <w:r>
        <w:rPr>
          <w:rFonts w:hint="eastAsia" w:ascii="仿宋_GB2312" w:hAnsi="仿宋_GB2312" w:eastAsia="仿宋_GB2312" w:cs="仿宋_GB2312"/>
          <w:color w:val="auto"/>
          <w:sz w:val="32"/>
          <w:szCs w:val="32"/>
        </w:rPr>
        <w:t>局：加强地质灾害易发区的监控、巡查和预警工作，指导做好灾害易发区群众疏散转移工作。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住建局：组织前置力量，做好管辖范围内市政设施、积水路段、下穿式立交、</w:t>
      </w:r>
      <w:r>
        <w:rPr>
          <w:rFonts w:hint="eastAsia" w:ascii="仿宋_GB2312" w:hAnsi="仿宋_GB2312" w:eastAsia="仿宋_GB2312" w:cs="仿宋_GB2312"/>
          <w:color w:val="auto"/>
          <w:sz w:val="32"/>
          <w:szCs w:val="32"/>
          <w:lang w:eastAsia="zh-CN"/>
        </w:rPr>
        <w:t>城区</w:t>
      </w:r>
      <w:r>
        <w:rPr>
          <w:rFonts w:hint="eastAsia" w:ascii="仿宋_GB2312" w:hAnsi="仿宋_GB2312" w:eastAsia="仿宋_GB2312" w:cs="仿宋_GB2312"/>
          <w:color w:val="auto"/>
          <w:sz w:val="32"/>
          <w:szCs w:val="32"/>
        </w:rPr>
        <w:t>照明等的洪涝安全工作，发现问题及时处置。组织排查管辖范围内房屋、在建工地、地下空间、地下停车场等的洪涝隐患，发现问题立即处置。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区城管局：对管辖</w:t>
      </w:r>
      <w:r>
        <w:rPr>
          <w:rFonts w:hint="eastAsia" w:ascii="仿宋_GB2312" w:hAnsi="仿宋_GB2312" w:eastAsia="仿宋_GB2312" w:cs="仿宋_GB2312"/>
          <w:color w:val="auto"/>
          <w:sz w:val="32"/>
          <w:szCs w:val="32"/>
        </w:rPr>
        <w:t>广场、公园、自管市场、沿街商铺</w:t>
      </w:r>
      <w:r>
        <w:rPr>
          <w:rFonts w:hint="eastAsia" w:ascii="仿宋_GB2312" w:hAnsi="仿宋_GB2312" w:eastAsia="仿宋_GB2312" w:cs="仿宋_GB2312"/>
          <w:color w:val="auto"/>
          <w:sz w:val="32"/>
          <w:szCs w:val="32"/>
          <w:lang w:val="en-US" w:eastAsia="zh-CN"/>
        </w:rPr>
        <w:t>的防汛情况进行巡查，发现问题及时提醒整改；对城区道路进行巡查，发现有落叶、杂物、垃圾覆盖</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，导致</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不能正常下水时，及时进行清理；对</w:t>
      </w:r>
      <w:r>
        <w:rPr>
          <w:rFonts w:hint="eastAsia" w:ascii="仿宋_GB2312" w:hAnsi="仿宋_GB2312" w:eastAsia="仿宋_GB2312" w:cs="仿宋_GB2312"/>
          <w:color w:val="auto"/>
          <w:sz w:val="32"/>
          <w:szCs w:val="32"/>
        </w:rPr>
        <w:t>户外广告牌</w:t>
      </w:r>
      <w:r>
        <w:rPr>
          <w:rFonts w:hint="eastAsia" w:ascii="仿宋_GB2312" w:hAnsi="仿宋_GB2312" w:eastAsia="仿宋_GB2312" w:cs="仿宋_GB2312"/>
          <w:color w:val="auto"/>
          <w:sz w:val="32"/>
          <w:szCs w:val="32"/>
          <w:lang w:val="en-US" w:eastAsia="zh-CN"/>
        </w:rPr>
        <w:t>的安全及是否存在</w:t>
      </w:r>
      <w:r>
        <w:rPr>
          <w:rFonts w:hint="eastAsia" w:ascii="仿宋_GB2312" w:hAnsi="仿宋_GB2312" w:eastAsia="仿宋_GB2312" w:cs="仿宋_GB2312"/>
          <w:color w:val="auto"/>
          <w:sz w:val="32"/>
          <w:szCs w:val="32"/>
        </w:rPr>
        <w:t>不安全行道树</w:t>
      </w:r>
      <w:r>
        <w:rPr>
          <w:rFonts w:hint="eastAsia" w:ascii="仿宋_GB2312" w:hAnsi="仿宋_GB2312" w:eastAsia="仿宋_GB2312" w:cs="仿宋_GB2312"/>
          <w:color w:val="auto"/>
          <w:sz w:val="32"/>
          <w:szCs w:val="32"/>
          <w:lang w:val="en-US" w:eastAsia="zh-CN"/>
        </w:rPr>
        <w:t>的情况进行巡查，发现问题及时进行处置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交通局：协调做好应急运力的准备工作；组织做好管辖范围内地铁及在建交通工地等防汛安全工作，发现问题立即处置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密切监视道路积水及交通运行情况，做好已发生拥堵路段的交通疏导工作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公安长安分</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val="en-US" w:eastAsia="zh-CN"/>
        </w:rPr>
        <w:t>做好治安维护工作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交警长安大队：做好交通疏导及管制准备。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委宣传部：通过新闻媒体及时向公众播发暴雨、洪水预警信息。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（11）区委网信办：指导协调相关责任单位做好网络舆情处置应对工作；指导网络媒体及时向公众发布防汛预警信息和防御指引。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（12）区</w:t>
      </w:r>
      <w:r>
        <w:rPr>
          <w:rFonts w:hint="eastAsia" w:ascii="仿宋_GB2312" w:hAnsi="仿宋_GB2312" w:eastAsia="仿宋_GB2312" w:cs="仿宋_GB2312"/>
          <w:color w:val="auto"/>
          <w:sz w:val="32"/>
          <w:szCs w:val="32"/>
        </w:rPr>
        <w:t>发改委：</w:t>
      </w:r>
      <w:r>
        <w:rPr>
          <w:rFonts w:hint="eastAsia" w:ascii="仿宋_GB2312" w:hAnsi="仿宋_GB2312" w:eastAsia="仿宋_GB2312" w:cs="仿宋_GB2312"/>
          <w:color w:val="auto"/>
          <w:sz w:val="32"/>
          <w:szCs w:val="32"/>
          <w:lang w:val="en-US" w:eastAsia="zh-CN"/>
        </w:rPr>
        <w:t>负责</w:t>
      </w:r>
      <w:r>
        <w:rPr>
          <w:rFonts w:hint="eastAsia" w:ascii="仿宋_GB2312" w:hAnsi="仿宋_GB2312" w:eastAsia="仿宋_GB2312" w:cs="仿宋_GB2312"/>
          <w:color w:val="auto"/>
          <w:sz w:val="32"/>
          <w:szCs w:val="32"/>
        </w:rPr>
        <w:t>组织协调区级救灾物资的收储、轮换和日常管理。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教育局：及时向师生发布预警信息，做好在校师生的安全管理或安全转移工作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（14）区</w:t>
      </w:r>
      <w:r>
        <w:rPr>
          <w:rFonts w:hint="eastAsia" w:ascii="仿宋_GB2312" w:hAnsi="仿宋_GB2312" w:eastAsia="仿宋_GB2312" w:cs="仿宋_GB2312"/>
          <w:color w:val="auto"/>
          <w:sz w:val="32"/>
          <w:szCs w:val="32"/>
        </w:rPr>
        <w:t>财政局：</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防汛排涝应急抢险救灾资金进行审查及拨付</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（15）区投资</w:t>
      </w:r>
      <w:r>
        <w:rPr>
          <w:rFonts w:hint="eastAsia" w:ascii="仿宋_GB2312" w:hAnsi="仿宋_GB2312" w:eastAsia="仿宋_GB2312" w:cs="仿宋_GB2312"/>
          <w:color w:val="auto"/>
          <w:sz w:val="32"/>
          <w:szCs w:val="32"/>
        </w:rPr>
        <w:t>商务局：指导做好工业、企业的防汛排涝工作；协调各通信运营商做好抢险救灾期间的应急通信保障工作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协助相关部门做好应急响应期间的生活必需品供应</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文化旅游局：</w:t>
      </w:r>
      <w:r>
        <w:rPr>
          <w:rFonts w:hint="eastAsia" w:ascii="仿宋_GB2312" w:hAnsi="仿宋_GB2312" w:eastAsia="仿宋_GB2312" w:cs="仿宋_GB2312"/>
          <w:color w:val="auto"/>
          <w:sz w:val="32"/>
          <w:szCs w:val="32"/>
          <w:lang w:val="en-US" w:eastAsia="zh-CN"/>
        </w:rPr>
        <w:t>指导各</w:t>
      </w:r>
      <w:r>
        <w:rPr>
          <w:rFonts w:hint="eastAsia" w:ascii="仿宋_GB2312" w:hAnsi="仿宋_GB2312" w:eastAsia="仿宋_GB2312" w:cs="仿宋_GB2312"/>
          <w:color w:val="auto"/>
          <w:sz w:val="32"/>
          <w:szCs w:val="32"/>
        </w:rPr>
        <w:t>经营性旅游景点（景区）、文体场馆</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防汛安全工作。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（17）区</w:t>
      </w:r>
      <w:r>
        <w:rPr>
          <w:rFonts w:hint="eastAsia" w:ascii="仿宋_GB2312" w:hAnsi="仿宋_GB2312" w:eastAsia="仿宋_GB2312" w:cs="仿宋_GB2312"/>
          <w:color w:val="auto"/>
          <w:sz w:val="32"/>
          <w:szCs w:val="32"/>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组织医疗卫生机构对灾区群众、抢险救灾人员开展紧急医学救援工作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应急管理局：协助</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防指做好信息的上传下达及报送工作；收集、核实有关灾情，并及时向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防指汇报；</w:t>
      </w:r>
      <w:r>
        <w:rPr>
          <w:rFonts w:hint="eastAsia" w:ascii="仿宋_GB2312" w:hAnsi="仿宋_GB2312" w:eastAsia="仿宋_GB2312" w:cs="仿宋_GB2312"/>
          <w:color w:val="auto"/>
          <w:sz w:val="32"/>
          <w:szCs w:val="32"/>
          <w:lang w:val="en-US" w:eastAsia="zh-CN"/>
        </w:rPr>
        <w:t>做好督导区防指其他成员单位及各街道办对各自管辖范围内危险区域的人民群众及时发出撤离指令的准备。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（19）区人武部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长安消防救援大队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做好协助</w:t>
      </w:r>
      <w:r>
        <w:rPr>
          <w:rFonts w:hint="eastAsia" w:ascii="仿宋_GB2312" w:hAnsi="仿宋_GB2312" w:eastAsia="仿宋_GB2312" w:cs="仿宋_GB2312"/>
          <w:color w:val="auto"/>
          <w:sz w:val="32"/>
          <w:szCs w:val="32"/>
        </w:rPr>
        <w:t>地方政府做好群众救援转移工作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（20）区供销联社：负责直属企业防汛排涝安全。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（21）区农业农村局：指导农村社区的防汛工作；负责监测、提供农业洪涝灾情。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（22）区秦岭保护局：</w:t>
      </w:r>
      <w:r>
        <w:rPr>
          <w:rFonts w:hint="eastAsia" w:ascii="仿宋_GB2312" w:hAnsi="仿宋_GB2312" w:eastAsia="仿宋_GB2312" w:cs="仿宋_GB2312"/>
          <w:color w:val="auto"/>
          <w:sz w:val="32"/>
          <w:szCs w:val="32"/>
        </w:rPr>
        <w:t>督导秦岭沿山街道做好防汛相关工作。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（23）区市场监管局：</w:t>
      </w:r>
      <w:r>
        <w:rPr>
          <w:rFonts w:hint="eastAsia" w:ascii="仿宋_GB2312" w:hAnsi="仿宋_GB2312" w:eastAsia="仿宋_GB2312" w:cs="仿宋_GB2312"/>
          <w:color w:val="auto"/>
          <w:sz w:val="32"/>
          <w:szCs w:val="32"/>
        </w:rPr>
        <w:t>负责指导督促管辖市场等防汛工作。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（24）电信长安分公司、联通长安分公司、移动长安分公司：</w:t>
      </w:r>
      <w:r>
        <w:rPr>
          <w:rFonts w:hint="eastAsia" w:ascii="仿宋_GB2312" w:hAnsi="仿宋_GB2312" w:eastAsia="仿宋_GB2312" w:cs="仿宋_GB2312"/>
          <w:color w:val="auto"/>
          <w:sz w:val="32"/>
          <w:szCs w:val="32"/>
        </w:rPr>
        <w:t>负责通信设施的防汛安全，负责通讯设施保障，确保通信信息通畅；做好灾情时应急通讯保障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协调通信资源调度</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（25）国网长安供电公司：</w:t>
      </w:r>
      <w:r>
        <w:rPr>
          <w:rFonts w:hint="eastAsia" w:ascii="仿宋_GB2312" w:hAnsi="仿宋_GB2312" w:eastAsia="仿宋_GB2312" w:cs="仿宋_GB2312"/>
          <w:color w:val="auto"/>
          <w:sz w:val="32"/>
          <w:szCs w:val="32"/>
        </w:rPr>
        <w:t>负责所辖电力设施防汛安全；落实防汛抢险救灾用电保障措施。</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各街道办主要负责同志</w:t>
      </w:r>
      <w:r>
        <w:rPr>
          <w:rFonts w:hint="eastAsia" w:ascii="仿宋_GB2312" w:hAnsi="仿宋_GB2312" w:eastAsia="仿宋_GB2312" w:cs="仿宋_GB2312"/>
          <w:color w:val="auto"/>
          <w:sz w:val="32"/>
          <w:szCs w:val="32"/>
        </w:rPr>
        <w:t>坐镇指挥，及时启动</w:t>
      </w:r>
      <w:r>
        <w:rPr>
          <w:rFonts w:hint="eastAsia" w:ascii="仿宋_GB2312" w:hAnsi="仿宋_GB2312" w:eastAsia="仿宋_GB2312" w:cs="仿宋_GB2312"/>
          <w:color w:val="auto"/>
          <w:sz w:val="32"/>
          <w:szCs w:val="32"/>
          <w:lang w:val="en-US" w:eastAsia="zh-CN"/>
        </w:rPr>
        <w:t>各街道办</w:t>
      </w:r>
      <w:r>
        <w:rPr>
          <w:rFonts w:hint="eastAsia" w:ascii="仿宋_GB2312" w:hAnsi="仿宋_GB2312" w:eastAsia="仿宋_GB2312" w:cs="仿宋_GB2312"/>
          <w:color w:val="auto"/>
          <w:sz w:val="32"/>
          <w:szCs w:val="32"/>
        </w:rPr>
        <w:t>防汛应急预案，转移安置受威胁区群众，调动抢险力量、物资开展抢险、排涝，</w:t>
      </w:r>
      <w:r>
        <w:rPr>
          <w:rFonts w:hint="eastAsia" w:ascii="仿宋_GB2312" w:hAnsi="仿宋_GB2312" w:eastAsia="仿宋_GB2312" w:cs="仿宋_GB2312"/>
          <w:color w:val="auto"/>
          <w:sz w:val="32"/>
          <w:szCs w:val="32"/>
          <w:lang w:val="en-US" w:eastAsia="zh-CN"/>
        </w:rPr>
        <w:t>各街道办</w:t>
      </w:r>
      <w:r>
        <w:rPr>
          <w:rFonts w:hint="eastAsia" w:ascii="仿宋_GB2312" w:hAnsi="仿宋_GB2312" w:eastAsia="仿宋_GB2312" w:cs="仿宋_GB2312"/>
          <w:color w:val="auto"/>
          <w:sz w:val="32"/>
          <w:szCs w:val="32"/>
        </w:rPr>
        <w:t>每</w:t>
      </w:r>
      <w:r>
        <w:rPr>
          <w:rFonts w:hint="eastAsia" w:ascii="仿宋_GB2312" w:hAnsi="仿宋_GB2312" w:eastAsia="仿宋_GB2312" w:cs="仿宋_GB2312"/>
          <w:color w:val="auto"/>
          <w:sz w:val="32"/>
          <w:szCs w:val="32"/>
          <w:lang w:val="en-US" w:eastAsia="zh-CN"/>
        </w:rPr>
        <w:t>2小时</w:t>
      </w:r>
      <w:r>
        <w:rPr>
          <w:rFonts w:hint="eastAsia" w:ascii="仿宋_GB2312" w:hAnsi="仿宋_GB2312" w:eastAsia="仿宋_GB2312" w:cs="仿宋_GB2312"/>
          <w:color w:val="auto"/>
          <w:sz w:val="32"/>
          <w:szCs w:val="32"/>
        </w:rPr>
        <w:t>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防指报告灾害应对处置工作动态，突发险情、灾情应及时上报。</w:t>
      </w:r>
    </w:p>
    <w:bookmarkEnd w:id="164"/>
    <w:bookmarkEnd w:id="165"/>
    <w:bookmarkEnd w:id="166"/>
    <w:bookmarkEnd w:id="167"/>
    <w:bookmarkEnd w:id="168"/>
    <w:bookmarkEnd w:id="169"/>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bookmarkStart w:id="171" w:name="_Toc29497"/>
      <w:bookmarkStart w:id="172" w:name="_Toc5025"/>
      <w:bookmarkStart w:id="173" w:name="_Toc25736"/>
      <w:bookmarkStart w:id="174" w:name="_Toc497314408"/>
      <w:bookmarkStart w:id="175" w:name="_Toc24902"/>
      <w:bookmarkStart w:id="176" w:name="_Toc530762660"/>
      <w:bookmarkStart w:id="177" w:name="_Toc26604"/>
      <w:bookmarkStart w:id="178" w:name="_Toc46237748"/>
      <w:bookmarkStart w:id="179" w:name="_Toc43146732"/>
      <w:bookmarkStart w:id="180" w:name="_Toc23932286"/>
      <w:bookmarkStart w:id="181" w:name="_Toc518656525"/>
      <w:bookmarkStart w:id="182" w:name="_Toc497305660"/>
      <w:bookmarkStart w:id="183" w:name="_Toc77333438"/>
      <w:bookmarkStart w:id="184" w:name="_Toc527563489"/>
      <w:r>
        <w:rPr>
          <w:rFonts w:hint="default" w:ascii="仿宋_GB2312" w:hAnsi="仿宋_GB2312" w:eastAsia="仿宋_GB2312" w:cs="仿宋_GB2312"/>
          <w:b w:val="0"/>
          <w:bCs w:val="0"/>
          <w:color w:val="auto"/>
          <w:sz w:val="32"/>
          <w:szCs w:val="32"/>
          <w:shd w:val="clear" w:color="auto" w:fill="auto"/>
          <w:lang w:val="en-US" w:eastAsia="zh-CN"/>
        </w:rPr>
        <w:t xml:space="preserve">5.2.2 </w:t>
      </w:r>
      <w:r>
        <w:rPr>
          <w:rFonts w:hint="eastAsia" w:ascii="仿宋_GB2312" w:hAnsi="仿宋_GB2312" w:eastAsia="仿宋_GB2312" w:cs="仿宋_GB2312"/>
          <w:b w:val="0"/>
          <w:bCs w:val="0"/>
          <w:color w:val="auto"/>
          <w:sz w:val="32"/>
          <w:szCs w:val="32"/>
          <w:shd w:val="clear" w:color="auto" w:fill="auto"/>
          <w:lang w:val="en-US" w:eastAsia="zh-CN"/>
        </w:rPr>
        <w:t>防汛Ⅲ级应急响应</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防汛Ⅲ级应急响应条件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当出现以下情况之一的，经会商研判启动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级防汛Ⅲ级应急响应，启动命令由</w:t>
      </w:r>
      <w:r>
        <w:rPr>
          <w:rFonts w:hint="eastAsia" w:ascii="仿宋_GB2312" w:hAnsi="仿宋_GB2312" w:eastAsia="仿宋_GB2312" w:cs="仿宋_GB2312"/>
          <w:color w:val="auto"/>
          <w:sz w:val="32"/>
          <w:szCs w:val="32"/>
          <w:lang w:val="en-US" w:eastAsia="zh-CN"/>
        </w:rPr>
        <w:t>区防指副总指挥长</w:t>
      </w:r>
      <w:r>
        <w:rPr>
          <w:rFonts w:hint="eastAsia" w:ascii="仿宋_GB2312" w:hAnsi="仿宋_GB2312" w:eastAsia="仿宋_GB2312" w:cs="仿宋_GB2312"/>
          <w:color w:val="auto"/>
          <w:sz w:val="32"/>
          <w:szCs w:val="32"/>
        </w:rPr>
        <w:t>签发。</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（1）预警。</w:t>
      </w:r>
      <w:r>
        <w:rPr>
          <w:rFonts w:hint="eastAsia" w:ascii="仿宋_GB2312" w:hAnsi="仿宋_GB2312" w:eastAsia="仿宋_GB2312" w:cs="仿宋_GB2312"/>
          <w:color w:val="auto"/>
          <w:sz w:val="32"/>
          <w:szCs w:val="32"/>
          <w:lang w:val="en-US" w:eastAsia="zh-CN"/>
        </w:rPr>
        <w:t>长安气象台</w:t>
      </w:r>
      <w:r>
        <w:rPr>
          <w:rFonts w:hint="eastAsia" w:ascii="仿宋_GB2312" w:hAnsi="仿宋_GB2312" w:eastAsia="仿宋_GB2312" w:cs="仿宋_GB2312"/>
          <w:color w:val="auto"/>
          <w:sz w:val="32"/>
          <w:szCs w:val="32"/>
        </w:rPr>
        <w:t>发布</w:t>
      </w:r>
      <w:r>
        <w:rPr>
          <w:rFonts w:hint="eastAsia" w:ascii="仿宋_GB2312" w:hAnsi="仿宋_GB2312" w:eastAsia="仿宋_GB2312" w:cs="仿宋_GB2312"/>
          <w:color w:val="auto"/>
          <w:sz w:val="32"/>
          <w:szCs w:val="32"/>
          <w:lang w:val="en-US" w:eastAsia="zh-CN"/>
        </w:rPr>
        <w:t>3个及以上街道</w:t>
      </w:r>
      <w:r>
        <w:rPr>
          <w:rFonts w:hint="eastAsia" w:ascii="仿宋_GB2312" w:hAnsi="仿宋_GB2312" w:eastAsia="仿宋_GB2312" w:cs="仿宋_GB2312"/>
          <w:color w:val="auto"/>
          <w:sz w:val="32"/>
          <w:szCs w:val="32"/>
        </w:rPr>
        <w:t>暴雨黄色预警（预计未来6小时内降雨量达到50mm以上，或已经出现50mm以上降雨并且持续）；发布</w:t>
      </w:r>
      <w:r>
        <w:rPr>
          <w:rFonts w:hint="eastAsia" w:ascii="仿宋_GB2312" w:hAnsi="仿宋_GB2312" w:eastAsia="仿宋_GB2312" w:cs="仿宋_GB2312"/>
          <w:color w:val="auto"/>
          <w:sz w:val="32"/>
          <w:szCs w:val="32"/>
          <w:lang w:val="en-US" w:eastAsia="zh-CN"/>
        </w:rPr>
        <w:t>3个及以上街道</w:t>
      </w:r>
      <w:r>
        <w:rPr>
          <w:rFonts w:hint="eastAsia" w:ascii="仿宋_GB2312" w:hAnsi="仿宋_GB2312" w:eastAsia="仿宋_GB2312" w:cs="仿宋_GB2312"/>
          <w:color w:val="auto"/>
          <w:sz w:val="32"/>
          <w:szCs w:val="32"/>
        </w:rPr>
        <w:t>未来1小时内降雨量达到30mm</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40mm。</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（2）河道。</w:t>
      </w:r>
      <w:r>
        <w:rPr>
          <w:rFonts w:hint="eastAsia" w:ascii="仿宋_GB2312" w:hAnsi="仿宋_GB2312" w:eastAsia="仿宋_GB2312" w:cs="仿宋_GB2312"/>
          <w:b w:val="0"/>
          <w:bCs w:val="0"/>
          <w:color w:val="000000"/>
          <w:sz w:val="32"/>
          <w:szCs w:val="32"/>
        </w:rPr>
        <w:t>常家湾水文站点预报浐河流量</w:t>
      </w:r>
      <w:r>
        <w:rPr>
          <w:rFonts w:hint="eastAsia" w:ascii="仿宋_GB2312" w:hAnsi="仿宋_GB2312" w:eastAsia="仿宋_GB2312" w:cs="仿宋_GB2312"/>
          <w:b w:val="0"/>
          <w:bCs w:val="0"/>
          <w:color w:val="000000"/>
          <w:sz w:val="32"/>
          <w:szCs w:val="32"/>
          <w:lang w:val="en-US" w:eastAsia="zh-CN"/>
        </w:rPr>
        <w:t>大于548</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val="en-US" w:eastAsia="zh-CN"/>
        </w:rPr>
        <w:t>小于等于859</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auto"/>
          <w:sz w:val="32"/>
          <w:szCs w:val="32"/>
          <w:lang w:val="en-US" w:eastAsia="zh-CN"/>
        </w:rPr>
        <w:t>申店桥处（南长安街桥）洪水</w:t>
      </w:r>
      <w:r>
        <w:rPr>
          <w:rFonts w:hint="eastAsia" w:ascii="仿宋_GB2312" w:hAnsi="仿宋_GB2312" w:eastAsia="仿宋_GB2312" w:cs="仿宋_GB2312"/>
          <w:b w:val="0"/>
          <w:bCs w:val="0"/>
          <w:color w:val="000000"/>
          <w:sz w:val="32"/>
          <w:szCs w:val="32"/>
        </w:rPr>
        <w:t>流量</w:t>
      </w:r>
      <w:r>
        <w:rPr>
          <w:rFonts w:hint="eastAsia" w:ascii="仿宋_GB2312" w:hAnsi="仿宋_GB2312" w:eastAsia="仿宋_GB2312" w:cs="仿宋_GB2312"/>
          <w:b w:val="0"/>
          <w:bCs w:val="0"/>
          <w:color w:val="000000"/>
          <w:sz w:val="32"/>
          <w:szCs w:val="32"/>
          <w:lang w:val="en-US" w:eastAsia="zh-CN"/>
        </w:rPr>
        <w:t>超过210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val="en-US" w:eastAsia="zh-CN"/>
        </w:rPr>
        <w:t>（相当于潏河5年一遇洪水）</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auto"/>
          <w:sz w:val="32"/>
          <w:szCs w:val="32"/>
          <w:lang w:val="en-US" w:eastAsia="zh-CN"/>
        </w:rPr>
        <w:t>有2条及以上主要河流同时达到或接近紧急状态预报流量</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auto"/>
          <w:sz w:val="32"/>
          <w:szCs w:val="32"/>
          <w:lang w:val="en-US" w:eastAsia="zh-CN"/>
        </w:rPr>
        <w:t>潏河、浐河、滈河干流堤防发生大范围滑坡、管涌;</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（3）灾害。2个</w:t>
      </w:r>
      <w:r>
        <w:rPr>
          <w:rFonts w:hint="eastAsia" w:ascii="仿宋_GB2312" w:hAnsi="仿宋_GB2312" w:eastAsia="仿宋_GB2312" w:cs="仿宋_GB2312"/>
          <w:color w:val="auto"/>
          <w:sz w:val="32"/>
          <w:szCs w:val="32"/>
          <w:lang w:val="en-US" w:eastAsia="zh-CN"/>
        </w:rPr>
        <w:t>及以上街道</w:t>
      </w:r>
      <w:r>
        <w:rPr>
          <w:rFonts w:hint="eastAsia" w:ascii="仿宋_GB2312" w:hAnsi="仿宋_GB2312" w:eastAsia="仿宋_GB2312" w:cs="仿宋_GB2312"/>
          <w:color w:val="auto"/>
          <w:sz w:val="32"/>
          <w:szCs w:val="32"/>
        </w:rPr>
        <w:t>同时发生较大或以上洪涝灾害。</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（4）水库。中型水库水位接近汛限水位，坝体等水工建筑物发生较大范围险情；小型水库</w:t>
      </w:r>
      <w:r>
        <w:rPr>
          <w:rFonts w:hint="eastAsia" w:ascii="仿宋_GB2312" w:hAnsi="仿宋_GB2312" w:eastAsia="仿宋_GB2312" w:cs="仿宋_GB2312"/>
          <w:color w:val="auto"/>
          <w:sz w:val="32"/>
          <w:szCs w:val="32"/>
          <w:lang w:val="en-US" w:eastAsia="zh-CN"/>
        </w:rPr>
        <w:t>大坝发生故障导致放水不利或泄洪道堵塞造成</w:t>
      </w:r>
      <w:r>
        <w:rPr>
          <w:rFonts w:hint="eastAsia" w:ascii="仿宋_GB2312" w:hAnsi="仿宋_GB2312" w:eastAsia="仿宋_GB2312" w:cs="仿宋_GB2312"/>
          <w:color w:val="auto"/>
          <w:sz w:val="32"/>
          <w:szCs w:val="32"/>
        </w:rPr>
        <w:t>漫溢等险情，危及大坝安全。</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防指经会商</w:t>
      </w:r>
      <w:r>
        <w:rPr>
          <w:rFonts w:hint="eastAsia" w:ascii="仿宋_GB2312" w:hAnsi="仿宋_GB2312" w:eastAsia="仿宋_GB2312" w:cs="仿宋_GB2312"/>
          <w:color w:val="auto"/>
          <w:sz w:val="32"/>
          <w:szCs w:val="32"/>
          <w:lang w:val="en-US" w:eastAsia="zh-CN"/>
        </w:rPr>
        <w:t>研判后，决定</w:t>
      </w:r>
      <w:r>
        <w:rPr>
          <w:rFonts w:hint="eastAsia" w:ascii="仿宋_GB2312" w:hAnsi="仿宋_GB2312" w:eastAsia="仿宋_GB2312" w:cs="仿宋_GB2312"/>
          <w:color w:val="auto"/>
          <w:sz w:val="32"/>
          <w:szCs w:val="32"/>
        </w:rPr>
        <w:t>需要启动防汛Ⅲ级应急响应的其他情况。</w:t>
      </w:r>
    </w:p>
    <w:p>
      <w:pPr>
        <w:pStyle w:val="15"/>
        <w:spacing w:line="560" w:lineRule="exact"/>
        <w:rPr>
          <w:rFonts w:hint="eastAsia" w:ascii="仿宋_GB2312" w:hAnsi="仿宋_GB2312" w:eastAsia="仿宋_GB2312" w:cs="仿宋_GB2312"/>
          <w:b w:val="0"/>
          <w:bCs w:val="0"/>
          <w:color w:val="000000"/>
          <w:kern w:val="2"/>
          <w:sz w:val="32"/>
          <w:szCs w:val="32"/>
        </w:rPr>
      </w:pPr>
      <w:r>
        <w:rPr>
          <w:rFonts w:hint="eastAsia" w:ascii="仿宋_GB2312" w:hAnsi="仿宋_GB2312" w:eastAsia="仿宋_GB2312" w:cs="仿宋_GB2312"/>
          <w:b w:val="0"/>
          <w:bCs w:val="0"/>
          <w:color w:val="000000"/>
          <w:kern w:val="2"/>
          <w:sz w:val="32"/>
          <w:szCs w:val="32"/>
          <w:lang w:val="en-US" w:eastAsia="zh-CN"/>
        </w:rPr>
        <w:t>2.</w:t>
      </w:r>
      <w:r>
        <w:rPr>
          <w:rFonts w:hint="eastAsia" w:ascii="仿宋_GB2312" w:hAnsi="仿宋_GB2312" w:eastAsia="仿宋_GB2312" w:cs="仿宋_GB2312"/>
          <w:b w:val="0"/>
          <w:bCs w:val="0"/>
          <w:color w:val="000000"/>
          <w:kern w:val="2"/>
          <w:sz w:val="32"/>
          <w:szCs w:val="32"/>
        </w:rPr>
        <w:t>防汛Ⅲ级应急响应行动</w:t>
      </w:r>
    </w:p>
    <w:p>
      <w:pPr>
        <w:pStyle w:val="15"/>
        <w:spacing w:line="560" w:lineRule="exact"/>
        <w:rPr>
          <w:rFonts w:hint="eastAsia" w:ascii="仿宋_GB2312" w:hAnsi="仿宋_GB2312" w:eastAsia="仿宋_GB2312" w:cs="仿宋_GB2312"/>
          <w:color w:val="000000"/>
          <w:sz w:val="32"/>
          <w:szCs w:val="32"/>
          <w:shd w:val="clear"/>
        </w:rPr>
      </w:pPr>
      <w:bookmarkStart w:id="185" w:name="_Hlk102073156"/>
      <w:r>
        <w:rPr>
          <w:rFonts w:hint="eastAsia" w:ascii="仿宋_GB2312" w:hAnsi="仿宋_GB2312" w:eastAsia="仿宋_GB2312" w:cs="仿宋_GB2312"/>
          <w:color w:val="000000"/>
          <w:sz w:val="32"/>
          <w:szCs w:val="32"/>
          <w:shd w:val="clear"/>
          <w:lang w:eastAsia="zh-CN"/>
        </w:rPr>
        <w:t>区</w:t>
      </w:r>
      <w:r>
        <w:rPr>
          <w:rFonts w:hint="eastAsia" w:ascii="仿宋_GB2312" w:hAnsi="仿宋_GB2312" w:eastAsia="仿宋_GB2312" w:cs="仿宋_GB2312"/>
          <w:color w:val="000000"/>
          <w:sz w:val="32"/>
          <w:szCs w:val="32"/>
          <w:shd w:val="clear"/>
        </w:rPr>
        <w:t>防指启动Ⅲ级应急响应，启动命令由</w:t>
      </w:r>
      <w:r>
        <w:rPr>
          <w:rFonts w:hint="eastAsia" w:ascii="仿宋_GB2312" w:hAnsi="仿宋_GB2312" w:eastAsia="仿宋_GB2312" w:cs="仿宋_GB2312"/>
          <w:b w:val="0"/>
          <w:bCs w:val="0"/>
          <w:color w:val="000000"/>
          <w:sz w:val="32"/>
          <w:szCs w:val="32"/>
          <w:lang w:val="en-US" w:eastAsia="zh-CN"/>
        </w:rPr>
        <w:t>区防指副总指挥长</w:t>
      </w:r>
      <w:r>
        <w:rPr>
          <w:rFonts w:hint="eastAsia" w:ascii="仿宋_GB2312" w:hAnsi="仿宋_GB2312" w:eastAsia="仿宋_GB2312" w:cs="仿宋_GB2312"/>
          <w:color w:val="000000"/>
          <w:sz w:val="32"/>
          <w:szCs w:val="32"/>
          <w:shd w:val="clear"/>
        </w:rPr>
        <w:t>签发。</w:t>
      </w:r>
    </w:p>
    <w:p>
      <w:pPr>
        <w:pStyle w:val="15"/>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（1）</w:t>
      </w:r>
      <w:r>
        <w:rPr>
          <w:rFonts w:hint="eastAsia" w:ascii="仿宋_GB2312" w:hAnsi="仿宋_GB2312" w:eastAsia="仿宋_GB2312" w:cs="仿宋_GB2312"/>
          <w:b w:val="0"/>
          <w:bCs w:val="0"/>
          <w:color w:val="000000"/>
          <w:sz w:val="32"/>
          <w:szCs w:val="32"/>
          <w:lang w:val="en-US" w:eastAsia="zh-CN"/>
        </w:rPr>
        <w:t>区防指副总指挥长</w:t>
      </w:r>
      <w:r>
        <w:rPr>
          <w:rFonts w:hint="eastAsia" w:ascii="仿宋_GB2312" w:hAnsi="仿宋_GB2312" w:eastAsia="仿宋_GB2312" w:cs="仿宋_GB2312"/>
          <w:color w:val="000000"/>
          <w:sz w:val="32"/>
          <w:szCs w:val="32"/>
          <w:shd w:val="clear"/>
        </w:rPr>
        <w:t>在</w:t>
      </w:r>
      <w:r>
        <w:rPr>
          <w:rFonts w:hint="eastAsia" w:ascii="仿宋_GB2312" w:hAnsi="仿宋_GB2312" w:eastAsia="仿宋_GB2312" w:cs="仿宋_GB2312"/>
          <w:color w:val="000000"/>
          <w:sz w:val="32"/>
          <w:szCs w:val="32"/>
          <w:shd w:val="clear"/>
          <w:lang w:val="en-US" w:eastAsia="zh-CN"/>
        </w:rPr>
        <w:t>区防汛抗旱</w:t>
      </w:r>
      <w:r>
        <w:rPr>
          <w:rFonts w:hint="eastAsia" w:ascii="仿宋_GB2312" w:hAnsi="仿宋_GB2312" w:eastAsia="仿宋_GB2312" w:cs="仿宋_GB2312"/>
          <w:color w:val="000000"/>
          <w:sz w:val="32"/>
          <w:szCs w:val="32"/>
          <w:shd w:val="clear"/>
        </w:rPr>
        <w:t>指挥中心坐镇指挥，组织</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气象</w:t>
      </w:r>
      <w:r>
        <w:rPr>
          <w:rFonts w:hint="eastAsia" w:ascii="仿宋_GB2312" w:hAnsi="仿宋_GB2312" w:eastAsia="仿宋_GB2312" w:cs="仿宋_GB2312"/>
          <w:color w:val="000000"/>
          <w:sz w:val="32"/>
          <w:szCs w:val="32"/>
          <w:shd w:val="clear"/>
          <w:lang w:val="en-US" w:eastAsia="zh-CN"/>
        </w:rPr>
        <w:t>局</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水务</w:t>
      </w:r>
      <w:r>
        <w:rPr>
          <w:rFonts w:hint="eastAsia" w:ascii="仿宋_GB2312" w:hAnsi="仿宋_GB2312" w:eastAsia="仿宋_GB2312" w:cs="仿宋_GB2312"/>
          <w:color w:val="000000"/>
          <w:sz w:val="32"/>
          <w:szCs w:val="32"/>
          <w:shd w:val="clear"/>
          <w:lang w:val="en-US" w:eastAsia="zh-CN"/>
        </w:rPr>
        <w:t>局</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区住建局</w:t>
      </w:r>
      <w:r>
        <w:rPr>
          <w:rFonts w:hint="eastAsia" w:ascii="仿宋_GB2312" w:hAnsi="仿宋_GB2312" w:eastAsia="仿宋_GB2312" w:cs="仿宋_GB2312"/>
          <w:color w:val="000000"/>
          <w:sz w:val="32"/>
          <w:szCs w:val="32"/>
          <w:shd w:val="clear"/>
        </w:rPr>
        <w:t>等部门主要领导</w:t>
      </w:r>
      <w:r>
        <w:rPr>
          <w:rFonts w:hint="eastAsia" w:ascii="仿宋_GB2312" w:hAnsi="仿宋_GB2312" w:eastAsia="仿宋_GB2312" w:cs="仿宋_GB2312"/>
          <w:color w:val="000000"/>
          <w:sz w:val="32"/>
          <w:szCs w:val="32"/>
          <w:shd w:val="clear"/>
          <w:lang w:val="en-US" w:eastAsia="zh-CN"/>
        </w:rPr>
        <w:t>及各街办主要负责同志</w:t>
      </w:r>
      <w:r>
        <w:rPr>
          <w:rFonts w:hint="eastAsia" w:ascii="仿宋_GB2312" w:hAnsi="仿宋_GB2312" w:eastAsia="仿宋_GB2312" w:cs="仿宋_GB2312"/>
          <w:color w:val="000000"/>
          <w:sz w:val="32"/>
          <w:szCs w:val="32"/>
          <w:shd w:val="clear"/>
        </w:rPr>
        <w:t>在各自单位进行视频会商，提出下一步防汛工作部署，督促各单位做好防洪救灾各项工作</w:t>
      </w:r>
      <w:r>
        <w:rPr>
          <w:rFonts w:hint="eastAsia" w:ascii="仿宋_GB2312" w:hAnsi="仿宋_GB2312" w:eastAsia="仿宋_GB2312" w:cs="仿宋_GB2312"/>
          <w:b w:val="0"/>
          <w:bCs w:val="0"/>
          <w:color w:val="0000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气象局：根据雨情，密切关注天气变化，每</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小时报告一次降雨情况和天气预报，必要时对特定区域进行加密预报。响应期间分析雨情有较明显变化时，及时向</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防指更新预报。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lang w:val="en-US" w:eastAsia="zh-CN"/>
        </w:rPr>
        <w:t>水务局</w:t>
      </w:r>
      <w:r>
        <w:rPr>
          <w:rFonts w:hint="eastAsia" w:ascii="仿宋_GB2312" w:hAnsi="仿宋_GB2312" w:eastAsia="仿宋_GB2312" w:cs="仿宋_GB2312"/>
          <w:color w:val="auto"/>
          <w:sz w:val="32"/>
          <w:szCs w:val="32"/>
        </w:rPr>
        <w:t>：根据河道水情，适时进行加测加报水文断面措施，每</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小时向</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防指提供重要河段汛情预测预报结果，响应期间分析汛情有较明显变化时，及时向</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防指更新预报。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）资源规划</w:t>
      </w:r>
      <w:r>
        <w:rPr>
          <w:rFonts w:hint="eastAsia" w:ascii="仿宋_GB2312" w:hAnsi="仿宋_GB2312" w:eastAsia="仿宋_GB2312" w:cs="仿宋_GB2312"/>
          <w:color w:val="auto"/>
          <w:sz w:val="32"/>
          <w:szCs w:val="32"/>
          <w:lang w:val="en-US" w:eastAsia="zh-CN"/>
        </w:rPr>
        <w:t>长安分</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val="en-US" w:eastAsia="zh-CN"/>
        </w:rPr>
        <w:t>进一步</w:t>
      </w:r>
      <w:r>
        <w:rPr>
          <w:rFonts w:hint="eastAsia" w:ascii="仿宋_GB2312" w:hAnsi="仿宋_GB2312" w:eastAsia="仿宋_GB2312" w:cs="仿宋_GB2312"/>
          <w:color w:val="auto"/>
          <w:sz w:val="32"/>
          <w:szCs w:val="32"/>
        </w:rPr>
        <w:t>加强地质灾害易发区的监控、巡查和预警工作，指导做好灾害易发区群众疏散转移工作。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住建局：</w:t>
      </w:r>
      <w:r>
        <w:rPr>
          <w:rFonts w:hint="eastAsia" w:ascii="仿宋_GB2312" w:hAnsi="仿宋_GB2312" w:eastAsia="仿宋_GB2312" w:cs="仿宋_GB2312"/>
          <w:color w:val="auto"/>
          <w:sz w:val="32"/>
          <w:szCs w:val="32"/>
          <w:lang w:val="en-US" w:eastAsia="zh-CN"/>
        </w:rPr>
        <w:t>加强对易积水点的监测，做好抽排准备；加强对隧道、下穿式立交等低洼地区的监测，做好封闭、抽排的准备；进一步加强对</w:t>
      </w:r>
      <w:r>
        <w:rPr>
          <w:rFonts w:hint="eastAsia" w:ascii="仿宋_GB2312" w:hAnsi="仿宋_GB2312" w:eastAsia="仿宋_GB2312" w:cs="仿宋_GB2312"/>
          <w:color w:val="auto"/>
          <w:sz w:val="32"/>
          <w:szCs w:val="32"/>
        </w:rPr>
        <w:t>管辖范围内房屋、在建工地、地下空间、地下停车场等</w:t>
      </w:r>
      <w:r>
        <w:rPr>
          <w:rFonts w:hint="eastAsia" w:ascii="仿宋_GB2312" w:hAnsi="仿宋_GB2312" w:eastAsia="仿宋_GB2312" w:cs="仿宋_GB2312"/>
          <w:color w:val="auto"/>
          <w:sz w:val="32"/>
          <w:szCs w:val="32"/>
          <w:lang w:val="en-US" w:eastAsia="zh-CN"/>
        </w:rPr>
        <w:t>位置</w:t>
      </w:r>
      <w:r>
        <w:rPr>
          <w:rFonts w:hint="eastAsia" w:ascii="仿宋_GB2312" w:hAnsi="仿宋_GB2312" w:eastAsia="仿宋_GB2312" w:cs="仿宋_GB2312"/>
          <w:color w:val="auto"/>
          <w:sz w:val="32"/>
          <w:szCs w:val="32"/>
        </w:rPr>
        <w:t>洪涝隐患的排查</w:t>
      </w:r>
      <w:r>
        <w:rPr>
          <w:rFonts w:hint="eastAsia" w:ascii="仿宋_GB2312" w:hAnsi="仿宋_GB2312" w:eastAsia="仿宋_GB2312" w:cs="仿宋_GB2312"/>
          <w:color w:val="auto"/>
          <w:sz w:val="32"/>
          <w:szCs w:val="32"/>
          <w:lang w:val="en-US" w:eastAsia="zh-CN"/>
        </w:rPr>
        <w:t>工作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督促相关单位和企业做好停止施工及人员撤离准备，督促物业管理机构做好地下停车场等低洼易涝区域的防洪涝措施准备。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区城管局：对管辖</w:t>
      </w:r>
      <w:r>
        <w:rPr>
          <w:rFonts w:hint="eastAsia" w:ascii="仿宋_GB2312" w:hAnsi="仿宋_GB2312" w:eastAsia="仿宋_GB2312" w:cs="仿宋_GB2312"/>
          <w:color w:val="auto"/>
          <w:sz w:val="32"/>
          <w:szCs w:val="32"/>
        </w:rPr>
        <w:t>广场、公园、自管市场、沿街商铺</w:t>
      </w:r>
      <w:r>
        <w:rPr>
          <w:rFonts w:hint="eastAsia" w:ascii="仿宋_GB2312" w:hAnsi="仿宋_GB2312" w:eastAsia="仿宋_GB2312" w:cs="仿宋_GB2312"/>
          <w:color w:val="auto"/>
          <w:sz w:val="32"/>
          <w:szCs w:val="32"/>
          <w:lang w:val="en-US" w:eastAsia="zh-CN"/>
        </w:rPr>
        <w:t>的防汛情况进行巡查，发现问题及时提醒整改；对城区道路进行巡查，发现有落叶、杂物、垃圾覆盖</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导致</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不能正常下水时，及时进行清理；对</w:t>
      </w:r>
      <w:r>
        <w:rPr>
          <w:rFonts w:hint="eastAsia" w:ascii="仿宋_GB2312" w:hAnsi="仿宋_GB2312" w:eastAsia="仿宋_GB2312" w:cs="仿宋_GB2312"/>
          <w:color w:val="auto"/>
          <w:sz w:val="32"/>
          <w:szCs w:val="32"/>
        </w:rPr>
        <w:t>户外广告牌</w:t>
      </w:r>
      <w:r>
        <w:rPr>
          <w:rFonts w:hint="eastAsia" w:ascii="仿宋_GB2312" w:hAnsi="仿宋_GB2312" w:eastAsia="仿宋_GB2312" w:cs="仿宋_GB2312"/>
          <w:color w:val="auto"/>
          <w:sz w:val="32"/>
          <w:szCs w:val="32"/>
          <w:lang w:val="en-US" w:eastAsia="zh-CN"/>
        </w:rPr>
        <w:t>的安全及是否存在</w:t>
      </w:r>
      <w:r>
        <w:rPr>
          <w:rFonts w:hint="eastAsia" w:ascii="仿宋_GB2312" w:hAnsi="仿宋_GB2312" w:eastAsia="仿宋_GB2312" w:cs="仿宋_GB2312"/>
          <w:color w:val="auto"/>
          <w:sz w:val="32"/>
          <w:szCs w:val="32"/>
        </w:rPr>
        <w:t>不安全行道树</w:t>
      </w:r>
      <w:r>
        <w:rPr>
          <w:rFonts w:hint="eastAsia" w:ascii="仿宋_GB2312" w:hAnsi="仿宋_GB2312" w:eastAsia="仿宋_GB2312" w:cs="仿宋_GB2312"/>
          <w:color w:val="auto"/>
          <w:sz w:val="32"/>
          <w:szCs w:val="32"/>
          <w:lang w:val="en-US" w:eastAsia="zh-CN"/>
        </w:rPr>
        <w:t>的情况进行巡查，发现问题及时进行处置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交通局：协调做好应急运力的工作；</w:t>
      </w:r>
      <w:r>
        <w:rPr>
          <w:rFonts w:hint="eastAsia" w:ascii="仿宋_GB2312" w:hAnsi="仿宋_GB2312" w:eastAsia="仿宋_GB2312" w:cs="仿宋_GB2312"/>
          <w:color w:val="auto"/>
          <w:sz w:val="32"/>
          <w:szCs w:val="32"/>
          <w:lang w:val="en-US" w:eastAsia="zh-CN"/>
        </w:rPr>
        <w:t>加强</w:t>
      </w:r>
      <w:r>
        <w:rPr>
          <w:rFonts w:hint="eastAsia" w:ascii="仿宋_GB2312" w:hAnsi="仿宋_GB2312" w:eastAsia="仿宋_GB2312" w:cs="仿宋_GB2312"/>
          <w:color w:val="auto"/>
          <w:sz w:val="32"/>
          <w:szCs w:val="32"/>
        </w:rPr>
        <w:t>管辖范围内地铁及在建交通工地等防汛安全工作，发现问题立即处置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密切监视道路积水及交通运行情况，做好已发生拥堵路段的交通疏导工作</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密切监视</w:t>
      </w:r>
      <w:r>
        <w:rPr>
          <w:rFonts w:hint="eastAsia" w:ascii="仿宋_GB2312" w:hAnsi="仿宋_GB2312" w:eastAsia="仿宋_GB2312" w:cs="仿宋_GB2312"/>
          <w:color w:val="auto"/>
          <w:sz w:val="32"/>
          <w:szCs w:val="32"/>
        </w:rPr>
        <w:t>轨道交通等易积水的低洼区域，严防雨水倒灌引发事故灾害。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公安长安分</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val="en-US" w:eastAsia="zh-CN"/>
        </w:rPr>
        <w:t>进一步做好治安维护工作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交警长安大队：进一步做好交通疏导及管制准备。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委宣传部：通过新闻媒体及时向公众播发暴雨、洪水预警信息；把握舆论宣传导向。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（11）区委网信办：</w:t>
      </w:r>
      <w:r>
        <w:rPr>
          <w:rFonts w:hint="eastAsia" w:ascii="仿宋_GB2312" w:hAnsi="仿宋_GB2312" w:eastAsia="仿宋_GB2312" w:cs="仿宋_GB2312"/>
          <w:color w:val="auto"/>
          <w:sz w:val="32"/>
          <w:szCs w:val="32"/>
        </w:rPr>
        <w:t>通过</w:t>
      </w:r>
      <w:r>
        <w:rPr>
          <w:rFonts w:hint="eastAsia" w:ascii="仿宋_GB2312" w:hAnsi="仿宋_GB2312" w:eastAsia="仿宋_GB2312" w:cs="仿宋_GB2312"/>
          <w:color w:val="auto"/>
          <w:sz w:val="32"/>
          <w:szCs w:val="32"/>
          <w:lang w:val="en-US" w:eastAsia="zh-CN"/>
        </w:rPr>
        <w:t>网络</w:t>
      </w:r>
      <w:r>
        <w:rPr>
          <w:rFonts w:hint="eastAsia" w:ascii="仿宋_GB2312" w:hAnsi="仿宋_GB2312" w:eastAsia="仿宋_GB2312" w:cs="仿宋_GB2312"/>
          <w:color w:val="auto"/>
          <w:sz w:val="32"/>
          <w:szCs w:val="32"/>
        </w:rPr>
        <w:t>媒体及时向公众播发暴雨、洪水预警信息</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（12）区</w:t>
      </w:r>
      <w:r>
        <w:rPr>
          <w:rFonts w:hint="eastAsia" w:ascii="仿宋_GB2312" w:hAnsi="仿宋_GB2312" w:eastAsia="仿宋_GB2312" w:cs="仿宋_GB2312"/>
          <w:color w:val="auto"/>
          <w:sz w:val="32"/>
          <w:szCs w:val="32"/>
        </w:rPr>
        <w:t>发改委：</w:t>
      </w:r>
      <w:r>
        <w:rPr>
          <w:rFonts w:hint="eastAsia" w:ascii="仿宋_GB2312" w:hAnsi="仿宋_GB2312" w:eastAsia="仿宋_GB2312" w:cs="仿宋_GB2312"/>
          <w:color w:val="auto"/>
          <w:sz w:val="32"/>
          <w:szCs w:val="32"/>
          <w:lang w:val="en-US" w:eastAsia="zh-CN"/>
        </w:rPr>
        <w:t>负责</w:t>
      </w:r>
      <w:r>
        <w:rPr>
          <w:rFonts w:hint="eastAsia" w:ascii="仿宋_GB2312" w:hAnsi="仿宋_GB2312" w:eastAsia="仿宋_GB2312" w:cs="仿宋_GB2312"/>
          <w:color w:val="auto"/>
          <w:sz w:val="32"/>
          <w:szCs w:val="32"/>
        </w:rPr>
        <w:t>组织协调区级救灾物资的收储、轮换和日常管理。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教育局：及时向师生发布预警信息，</w:t>
      </w:r>
      <w:r>
        <w:rPr>
          <w:rFonts w:hint="eastAsia" w:ascii="仿宋_GB2312" w:hAnsi="仿宋_GB2312" w:eastAsia="仿宋_GB2312" w:cs="仿宋_GB2312"/>
          <w:color w:val="auto"/>
          <w:sz w:val="32"/>
          <w:szCs w:val="32"/>
          <w:lang w:val="en-US" w:eastAsia="zh-CN"/>
        </w:rPr>
        <w:t>进一步</w:t>
      </w:r>
      <w:r>
        <w:rPr>
          <w:rFonts w:hint="eastAsia" w:ascii="仿宋_GB2312" w:hAnsi="仿宋_GB2312" w:eastAsia="仿宋_GB2312" w:cs="仿宋_GB2312"/>
          <w:color w:val="auto"/>
          <w:sz w:val="32"/>
          <w:szCs w:val="32"/>
        </w:rPr>
        <w:t>做好在校师生的安全管理或安全转移工作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（14）区</w:t>
      </w:r>
      <w:r>
        <w:rPr>
          <w:rFonts w:hint="eastAsia" w:ascii="仿宋_GB2312" w:hAnsi="仿宋_GB2312" w:eastAsia="仿宋_GB2312" w:cs="仿宋_GB2312"/>
          <w:color w:val="auto"/>
          <w:sz w:val="32"/>
          <w:szCs w:val="32"/>
        </w:rPr>
        <w:t>财政局：</w:t>
      </w:r>
      <w:r>
        <w:rPr>
          <w:rFonts w:hint="eastAsia" w:ascii="仿宋_GB2312" w:hAnsi="仿宋_GB2312" w:eastAsia="仿宋_GB2312" w:cs="仿宋_GB2312"/>
          <w:color w:val="auto"/>
          <w:sz w:val="32"/>
          <w:szCs w:val="32"/>
          <w:lang w:val="en-US" w:eastAsia="zh-CN"/>
        </w:rPr>
        <w:t>在必要时进行</w:t>
      </w:r>
      <w:r>
        <w:rPr>
          <w:rFonts w:hint="eastAsia" w:ascii="仿宋_GB2312" w:hAnsi="仿宋_GB2312" w:eastAsia="仿宋_GB2312" w:cs="仿宋_GB2312"/>
          <w:color w:val="auto"/>
          <w:sz w:val="32"/>
          <w:szCs w:val="32"/>
        </w:rPr>
        <w:t>防汛排涝应急抢险救灾资金进行审查及拨付，监督资金及时到位和使用。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（15）区投资</w:t>
      </w:r>
      <w:r>
        <w:rPr>
          <w:rFonts w:hint="eastAsia" w:ascii="仿宋_GB2312" w:hAnsi="仿宋_GB2312" w:eastAsia="仿宋_GB2312" w:cs="仿宋_GB2312"/>
          <w:color w:val="auto"/>
          <w:sz w:val="32"/>
          <w:szCs w:val="32"/>
        </w:rPr>
        <w:t>商务局：指导做好工业、企业的防汛排涝工作；协调各通信运营商做好抢险救灾期间的应急通信保障工作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按照行业预案，</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督促相关商贸企业、单位等实施停（复）业</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进一步</w:t>
      </w:r>
      <w:r>
        <w:rPr>
          <w:rFonts w:hint="eastAsia" w:ascii="仿宋_GB2312" w:hAnsi="仿宋_GB2312" w:eastAsia="仿宋_GB2312" w:cs="仿宋_GB2312"/>
          <w:color w:val="auto"/>
          <w:sz w:val="32"/>
          <w:szCs w:val="32"/>
        </w:rPr>
        <w:t>协助相关部门做好应急响应期间的生活必需品供应</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文化旅游局：</w:t>
      </w:r>
      <w:r>
        <w:rPr>
          <w:rFonts w:hint="eastAsia" w:ascii="仿宋_GB2312" w:hAnsi="仿宋_GB2312" w:eastAsia="仿宋_GB2312" w:cs="仿宋_GB2312"/>
          <w:color w:val="auto"/>
          <w:sz w:val="32"/>
          <w:szCs w:val="32"/>
          <w:lang w:val="en-US" w:eastAsia="zh-CN"/>
        </w:rPr>
        <w:t>指导各</w:t>
      </w:r>
      <w:r>
        <w:rPr>
          <w:rFonts w:hint="eastAsia" w:ascii="仿宋_GB2312" w:hAnsi="仿宋_GB2312" w:eastAsia="仿宋_GB2312" w:cs="仿宋_GB2312"/>
          <w:color w:val="auto"/>
          <w:sz w:val="32"/>
          <w:szCs w:val="32"/>
        </w:rPr>
        <w:t>经营性旅游景点（景区）、文体场馆</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防汛安全工作；督导相关部门关闭危险区域的户外旅游景点。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（17）区</w:t>
      </w:r>
      <w:r>
        <w:rPr>
          <w:rFonts w:hint="eastAsia" w:ascii="仿宋_GB2312" w:hAnsi="仿宋_GB2312" w:eastAsia="仿宋_GB2312" w:cs="仿宋_GB2312"/>
          <w:color w:val="auto"/>
          <w:sz w:val="32"/>
          <w:szCs w:val="32"/>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进一步做好</w:t>
      </w:r>
      <w:r>
        <w:rPr>
          <w:rFonts w:hint="eastAsia" w:ascii="仿宋_GB2312" w:hAnsi="仿宋_GB2312" w:eastAsia="仿宋_GB2312" w:cs="仿宋_GB2312"/>
          <w:color w:val="auto"/>
          <w:sz w:val="32"/>
          <w:szCs w:val="32"/>
        </w:rPr>
        <w:t>组织医疗卫生机构对灾区群众、抢险救灾人员开展紧急医学救援工作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应急管理局：协助</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防指做好信息的上传下达及报送工作；收集、核实有关灾情，并及时向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防指汇报；</w:t>
      </w:r>
      <w:r>
        <w:rPr>
          <w:rFonts w:hint="eastAsia" w:ascii="仿宋_GB2312" w:hAnsi="仿宋_GB2312" w:eastAsia="仿宋_GB2312" w:cs="仿宋_GB2312"/>
          <w:color w:val="auto"/>
          <w:sz w:val="32"/>
          <w:szCs w:val="32"/>
          <w:lang w:val="en-US" w:eastAsia="zh-CN"/>
        </w:rPr>
        <w:t>进一步做好督导区防指其他成员单位及各街道办对各自管辖范围内危险区域的人民群众及时发出撤离指令的准备。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（19）区人武部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长安消防救援大队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进入待命状态，做好协助</w:t>
      </w:r>
      <w:r>
        <w:rPr>
          <w:rFonts w:hint="eastAsia" w:ascii="仿宋_GB2312" w:hAnsi="仿宋_GB2312" w:eastAsia="仿宋_GB2312" w:cs="仿宋_GB2312"/>
          <w:color w:val="auto"/>
          <w:sz w:val="32"/>
          <w:szCs w:val="32"/>
        </w:rPr>
        <w:t>地方政府做好群众救援转移工作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（20）区供销联社：负责直属企业防汛排涝安全，协助做好抢险救灾物资及生活用品的储备、调拨和供应工作的准备。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（21）区农业农村局：做好农业救灾工作的准备；指导农村社区的防汛工作；做好农田排水工作的准备；负责监测、提供农业洪涝灾情。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（22）区秦岭保护局：</w:t>
      </w:r>
      <w:r>
        <w:rPr>
          <w:rFonts w:hint="eastAsia" w:ascii="仿宋_GB2312" w:hAnsi="仿宋_GB2312" w:eastAsia="仿宋_GB2312" w:cs="仿宋_GB2312"/>
          <w:color w:val="auto"/>
          <w:sz w:val="32"/>
          <w:szCs w:val="32"/>
        </w:rPr>
        <w:t>督导秦岭沿山街道做好防汛相关工作；</w:t>
      </w:r>
      <w:r>
        <w:rPr>
          <w:rFonts w:hint="eastAsia" w:ascii="仿宋_GB2312" w:hAnsi="仿宋_GB2312" w:eastAsia="仿宋_GB2312" w:cs="仿宋_GB2312"/>
          <w:color w:val="auto"/>
          <w:sz w:val="32"/>
          <w:szCs w:val="32"/>
          <w:lang w:val="en-US" w:eastAsia="zh-CN"/>
        </w:rPr>
        <w:t>做好指导、协调林区防汛及国有</w:t>
      </w:r>
      <w:r>
        <w:rPr>
          <w:rFonts w:hint="eastAsia" w:ascii="仿宋_GB2312" w:hAnsi="仿宋_GB2312" w:eastAsia="仿宋_GB2312" w:cs="仿宋_GB2312"/>
          <w:color w:val="auto"/>
          <w:sz w:val="32"/>
          <w:szCs w:val="32"/>
        </w:rPr>
        <w:t>林场、苗圃的救灾、生产性恢复工作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做好</w:t>
      </w:r>
      <w:r>
        <w:rPr>
          <w:rFonts w:hint="eastAsia" w:ascii="仿宋_GB2312" w:hAnsi="仿宋_GB2312" w:eastAsia="仿宋_GB2312" w:cs="仿宋_GB2312"/>
          <w:color w:val="auto"/>
          <w:sz w:val="32"/>
          <w:szCs w:val="32"/>
        </w:rPr>
        <w:t>协调地方政府和有关部门清除河道行洪区内的阻水林木</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（23）区市场监管局：</w:t>
      </w:r>
      <w:r>
        <w:rPr>
          <w:rFonts w:hint="eastAsia" w:ascii="仿宋_GB2312" w:hAnsi="仿宋_GB2312" w:eastAsia="仿宋_GB2312" w:cs="仿宋_GB2312"/>
          <w:color w:val="auto"/>
          <w:sz w:val="32"/>
          <w:szCs w:val="32"/>
        </w:rPr>
        <w:t>负责指导督促管辖市场等防汛工作。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（24）电信长安分公司、联通长安分公司、移动长安分公司：</w:t>
      </w:r>
      <w:r>
        <w:rPr>
          <w:rFonts w:hint="eastAsia" w:ascii="仿宋_GB2312" w:hAnsi="仿宋_GB2312" w:eastAsia="仿宋_GB2312" w:cs="仿宋_GB2312"/>
          <w:color w:val="auto"/>
          <w:sz w:val="32"/>
          <w:szCs w:val="32"/>
        </w:rPr>
        <w:t>负责电信通信设施的防汛安全，负责电信通讯设施保障，确保电信通信信息通畅；</w:t>
      </w:r>
      <w:r>
        <w:rPr>
          <w:rFonts w:hint="eastAsia" w:ascii="仿宋_GB2312" w:hAnsi="仿宋_GB2312" w:eastAsia="仿宋_GB2312" w:cs="仿宋_GB2312"/>
          <w:color w:val="auto"/>
          <w:sz w:val="32"/>
          <w:szCs w:val="32"/>
          <w:lang w:val="en-US" w:eastAsia="zh-CN"/>
        </w:rPr>
        <w:t>进一步</w:t>
      </w:r>
      <w:r>
        <w:rPr>
          <w:rFonts w:hint="eastAsia" w:ascii="仿宋_GB2312" w:hAnsi="仿宋_GB2312" w:eastAsia="仿宋_GB2312" w:cs="仿宋_GB2312"/>
          <w:color w:val="auto"/>
          <w:sz w:val="32"/>
          <w:szCs w:val="32"/>
        </w:rPr>
        <w:t>做好灾情时应急通讯保障</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进一步做好</w:t>
      </w:r>
      <w:r>
        <w:rPr>
          <w:rFonts w:hint="eastAsia" w:ascii="仿宋_GB2312" w:hAnsi="仿宋_GB2312" w:eastAsia="仿宋_GB2312" w:cs="仿宋_GB2312"/>
          <w:color w:val="auto"/>
          <w:sz w:val="32"/>
          <w:szCs w:val="32"/>
        </w:rPr>
        <w:t>协调电信通信资源调度</w:t>
      </w:r>
      <w:r>
        <w:rPr>
          <w:rFonts w:hint="eastAsia" w:ascii="仿宋_GB2312" w:hAnsi="仿宋_GB2312" w:eastAsia="仿宋_GB2312" w:cs="仿宋_GB2312"/>
          <w:color w:val="auto"/>
          <w:sz w:val="32"/>
          <w:szCs w:val="32"/>
          <w:lang w:val="en-US" w:eastAsia="zh-CN"/>
        </w:rPr>
        <w:t>的准备</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（25）国网长安供电公司：</w:t>
      </w:r>
      <w:r>
        <w:rPr>
          <w:rFonts w:hint="eastAsia" w:ascii="仿宋_GB2312" w:hAnsi="仿宋_GB2312" w:eastAsia="仿宋_GB2312" w:cs="仿宋_GB2312"/>
          <w:color w:val="auto"/>
          <w:sz w:val="32"/>
          <w:szCs w:val="32"/>
        </w:rPr>
        <w:t>负责所辖电力设施防汛安全；落实防汛抢险救灾用电保障措施。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000000"/>
          <w:sz w:val="32"/>
          <w:szCs w:val="32"/>
          <w:shd w:val="clear"/>
          <w:lang w:val="en-US" w:eastAsia="zh-CN"/>
        </w:rPr>
        <w:t>各街道办主要负责同志</w:t>
      </w:r>
      <w:r>
        <w:rPr>
          <w:rFonts w:hint="eastAsia" w:ascii="仿宋_GB2312" w:hAnsi="仿宋_GB2312" w:eastAsia="仿宋_GB2312" w:cs="仿宋_GB2312"/>
          <w:color w:val="000000"/>
          <w:sz w:val="32"/>
          <w:szCs w:val="32"/>
          <w:shd w:val="clear"/>
        </w:rPr>
        <w:t>坐镇指挥，落实</w:t>
      </w:r>
      <w:r>
        <w:rPr>
          <w:rFonts w:hint="eastAsia" w:ascii="仿宋_GB2312" w:hAnsi="仿宋_GB2312" w:eastAsia="仿宋_GB2312" w:cs="仿宋_GB2312"/>
          <w:color w:val="000000"/>
          <w:sz w:val="32"/>
          <w:szCs w:val="32"/>
          <w:shd w:val="clear"/>
          <w:lang w:eastAsia="zh-CN"/>
        </w:rPr>
        <w:t>区</w:t>
      </w:r>
      <w:r>
        <w:rPr>
          <w:rFonts w:hint="eastAsia" w:ascii="仿宋_GB2312" w:hAnsi="仿宋_GB2312" w:eastAsia="仿宋_GB2312" w:cs="仿宋_GB2312"/>
          <w:color w:val="000000"/>
          <w:sz w:val="32"/>
          <w:szCs w:val="32"/>
          <w:shd w:val="clear"/>
        </w:rPr>
        <w:t>防指的各项指令和部署，调动抢险力量物资开展防汛抢险工作；</w:t>
      </w:r>
      <w:r>
        <w:rPr>
          <w:rFonts w:hint="eastAsia" w:ascii="仿宋_GB2312" w:hAnsi="仿宋_GB2312" w:eastAsia="仿宋_GB2312" w:cs="仿宋_GB2312"/>
          <w:color w:val="000000"/>
          <w:sz w:val="32"/>
          <w:szCs w:val="32"/>
          <w:shd w:val="clear"/>
          <w:lang w:val="en-US" w:eastAsia="zh-CN"/>
        </w:rPr>
        <w:t>区防指相关成员单位及各街道办</w:t>
      </w:r>
      <w:r>
        <w:rPr>
          <w:rFonts w:hint="eastAsia" w:ascii="仿宋_GB2312" w:hAnsi="仿宋_GB2312" w:eastAsia="仿宋_GB2312" w:cs="仿宋_GB2312"/>
          <w:color w:val="000000"/>
          <w:sz w:val="32"/>
          <w:szCs w:val="32"/>
          <w:shd w:val="clear"/>
        </w:rPr>
        <w:t>做好转移人员和场所的管理工作，做好安置人员的基本生活保障工作。及时将险情、灾情和各项防御，每</w:t>
      </w:r>
      <w:r>
        <w:rPr>
          <w:rFonts w:hint="eastAsia" w:ascii="仿宋_GB2312" w:hAnsi="仿宋_GB2312" w:eastAsia="仿宋_GB2312" w:cs="仿宋_GB2312"/>
          <w:color w:val="000000"/>
          <w:sz w:val="32"/>
          <w:szCs w:val="32"/>
          <w:shd w:val="clear"/>
          <w:lang w:val="en-US" w:eastAsia="zh-CN"/>
        </w:rPr>
        <w:t>2</w:t>
      </w:r>
      <w:r>
        <w:rPr>
          <w:rFonts w:hint="eastAsia" w:ascii="仿宋_GB2312" w:hAnsi="仿宋_GB2312" w:eastAsia="仿宋_GB2312" w:cs="仿宋_GB2312"/>
          <w:color w:val="000000"/>
          <w:sz w:val="32"/>
          <w:szCs w:val="32"/>
          <w:shd w:val="clear"/>
        </w:rPr>
        <w:t>小时向</w:t>
      </w:r>
      <w:r>
        <w:rPr>
          <w:rFonts w:hint="eastAsia" w:ascii="仿宋_GB2312" w:hAnsi="仿宋_GB2312" w:eastAsia="仿宋_GB2312" w:cs="仿宋_GB2312"/>
          <w:color w:val="000000"/>
          <w:sz w:val="32"/>
          <w:szCs w:val="32"/>
          <w:shd w:val="clear"/>
          <w:lang w:eastAsia="zh-CN"/>
        </w:rPr>
        <w:t>区</w:t>
      </w:r>
      <w:r>
        <w:rPr>
          <w:rFonts w:hint="eastAsia" w:ascii="仿宋_GB2312" w:hAnsi="仿宋_GB2312" w:eastAsia="仿宋_GB2312" w:cs="仿宋_GB2312"/>
          <w:color w:val="000000"/>
          <w:sz w:val="32"/>
          <w:szCs w:val="32"/>
          <w:shd w:val="clear"/>
        </w:rPr>
        <w:t>防指报送防汛排涝信息。</w:t>
      </w:r>
    </w:p>
    <w:bookmarkEnd w:id="185"/>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 xml:space="preserve">5.2.3 </w:t>
      </w:r>
      <w:r>
        <w:rPr>
          <w:rFonts w:hint="eastAsia" w:ascii="仿宋_GB2312" w:hAnsi="仿宋_GB2312" w:eastAsia="仿宋_GB2312" w:cs="仿宋_GB2312"/>
          <w:b w:val="0"/>
          <w:bCs w:val="0"/>
          <w:color w:val="auto"/>
          <w:sz w:val="32"/>
          <w:szCs w:val="32"/>
          <w:shd w:val="clear" w:color="auto" w:fill="auto"/>
          <w:lang w:val="en-US" w:eastAsia="zh-CN"/>
        </w:rPr>
        <w:t>防汛Ⅱ级应急响应</w:t>
      </w:r>
    </w:p>
    <w:p>
      <w:pPr>
        <w:pStyle w:val="15"/>
        <w:spacing w:line="560" w:lineRule="exact"/>
        <w:rPr>
          <w:rFonts w:hint="eastAsia" w:ascii="仿宋_GB2312" w:hAnsi="仿宋_GB2312" w:eastAsia="仿宋_GB2312" w:cs="仿宋_GB2312"/>
          <w:b w:val="0"/>
          <w:bCs w:val="0"/>
          <w:color w:val="000000"/>
          <w:kern w:val="2"/>
          <w:sz w:val="32"/>
          <w:szCs w:val="32"/>
        </w:rPr>
      </w:pPr>
      <w:r>
        <w:rPr>
          <w:rFonts w:hint="eastAsia" w:ascii="仿宋_GB2312" w:hAnsi="仿宋_GB2312" w:eastAsia="仿宋_GB2312" w:cs="仿宋_GB2312"/>
          <w:b w:val="0"/>
          <w:bCs w:val="0"/>
          <w:color w:val="000000"/>
          <w:kern w:val="2"/>
          <w:sz w:val="32"/>
          <w:szCs w:val="32"/>
          <w:lang w:val="en-US" w:eastAsia="zh-CN"/>
        </w:rPr>
        <w:t>1.</w:t>
      </w:r>
      <w:r>
        <w:rPr>
          <w:rFonts w:hint="eastAsia" w:ascii="仿宋_GB2312" w:hAnsi="仿宋_GB2312" w:eastAsia="仿宋_GB2312" w:cs="仿宋_GB2312"/>
          <w:b w:val="0"/>
          <w:bCs w:val="0"/>
          <w:color w:val="000000"/>
          <w:kern w:val="2"/>
          <w:sz w:val="32"/>
          <w:szCs w:val="32"/>
        </w:rPr>
        <w:t>防汛Ⅱ级应急响应条件</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当出现以下情况之一的，经会商研判启动</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级防汛</w:t>
      </w:r>
      <w:r>
        <w:rPr>
          <w:rFonts w:hint="eastAsia" w:ascii="仿宋_GB2312" w:hAnsi="仿宋_GB2312" w:eastAsia="仿宋_GB2312" w:cs="仿宋_GB2312"/>
          <w:bCs w:val="0"/>
          <w:color w:val="000000"/>
          <w:sz w:val="32"/>
          <w:szCs w:val="32"/>
        </w:rPr>
        <w:t>Ⅱ</w:t>
      </w:r>
      <w:r>
        <w:rPr>
          <w:rFonts w:hint="eastAsia" w:ascii="仿宋_GB2312" w:hAnsi="仿宋_GB2312" w:eastAsia="仿宋_GB2312" w:cs="仿宋_GB2312"/>
          <w:color w:val="000000"/>
          <w:sz w:val="32"/>
          <w:szCs w:val="32"/>
        </w:rPr>
        <w:t>级应急响应，启动命令由</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防指总指挥长签发。</w:t>
      </w:r>
    </w:p>
    <w:p>
      <w:pPr>
        <w:pStyle w:val="15"/>
        <w:widowControl w:val="0"/>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（1）预警。</w:t>
      </w:r>
      <w:r>
        <w:rPr>
          <w:rFonts w:hint="eastAsia" w:ascii="仿宋_GB2312" w:hAnsi="仿宋_GB2312" w:eastAsia="仿宋_GB2312" w:cs="仿宋_GB2312"/>
          <w:color w:val="000000"/>
          <w:sz w:val="32"/>
          <w:szCs w:val="32"/>
          <w:shd w:val="clear"/>
          <w:lang w:val="en-US" w:eastAsia="zh-CN"/>
        </w:rPr>
        <w:t>长安气象台</w:t>
      </w:r>
      <w:r>
        <w:rPr>
          <w:rFonts w:hint="eastAsia" w:ascii="仿宋_GB2312" w:hAnsi="仿宋_GB2312" w:eastAsia="仿宋_GB2312" w:cs="仿宋_GB2312"/>
          <w:color w:val="000000"/>
          <w:sz w:val="32"/>
          <w:szCs w:val="32"/>
          <w:shd w:val="clear"/>
        </w:rPr>
        <w:t>发布</w:t>
      </w:r>
      <w:r>
        <w:rPr>
          <w:rFonts w:hint="eastAsia" w:ascii="仿宋_GB2312" w:hAnsi="仿宋_GB2312" w:eastAsia="仿宋_GB2312" w:cs="仿宋_GB2312"/>
          <w:color w:val="000000"/>
          <w:sz w:val="32"/>
          <w:szCs w:val="32"/>
          <w:shd w:val="clear"/>
          <w:lang w:val="en-US" w:eastAsia="zh-CN"/>
        </w:rPr>
        <w:t>3个及以上街道</w:t>
      </w:r>
      <w:r>
        <w:rPr>
          <w:rFonts w:hint="eastAsia" w:ascii="仿宋_GB2312" w:hAnsi="仿宋_GB2312" w:eastAsia="仿宋_GB2312" w:cs="仿宋_GB2312"/>
          <w:color w:val="000000"/>
          <w:sz w:val="32"/>
          <w:szCs w:val="32"/>
          <w:shd w:val="clear"/>
        </w:rPr>
        <w:t>暴雨橙色预警（预计未来3小时内降雨量达到50mm以上，或已经出现50mm以上降雨并且持续）；发布</w:t>
      </w:r>
      <w:r>
        <w:rPr>
          <w:rFonts w:hint="eastAsia" w:ascii="仿宋_GB2312" w:hAnsi="仿宋_GB2312" w:eastAsia="仿宋_GB2312" w:cs="仿宋_GB2312"/>
          <w:color w:val="000000"/>
          <w:sz w:val="32"/>
          <w:szCs w:val="32"/>
          <w:shd w:val="clear"/>
          <w:lang w:val="en-US" w:eastAsia="zh-CN"/>
        </w:rPr>
        <w:t>3个及以上街道</w:t>
      </w:r>
      <w:r>
        <w:rPr>
          <w:rFonts w:hint="eastAsia" w:ascii="仿宋_GB2312" w:hAnsi="仿宋_GB2312" w:eastAsia="仿宋_GB2312" w:cs="仿宋_GB2312"/>
          <w:color w:val="000000"/>
          <w:sz w:val="32"/>
          <w:szCs w:val="32"/>
          <w:shd w:val="clear"/>
        </w:rPr>
        <w:t>未来1小时内降雨量达到40mm</w:t>
      </w:r>
      <w:r>
        <w:rPr>
          <w:rFonts w:hint="eastAsia" w:ascii="仿宋_GB2312" w:hAnsi="仿宋_GB2312" w:eastAsia="仿宋_GB2312" w:cs="仿宋_GB2312"/>
          <w:color w:val="000000"/>
          <w:sz w:val="32"/>
          <w:szCs w:val="32"/>
          <w:shd w:val="clear"/>
          <w:lang w:val="en-US" w:eastAsia="zh-CN"/>
        </w:rPr>
        <w:t>～</w:t>
      </w:r>
      <w:r>
        <w:rPr>
          <w:rFonts w:hint="eastAsia" w:ascii="仿宋_GB2312" w:hAnsi="仿宋_GB2312" w:eastAsia="仿宋_GB2312" w:cs="仿宋_GB2312"/>
          <w:color w:val="000000"/>
          <w:sz w:val="32"/>
          <w:szCs w:val="32"/>
          <w:shd w:val="clear"/>
        </w:rPr>
        <w:t>50mm。</w:t>
      </w:r>
    </w:p>
    <w:p>
      <w:pPr>
        <w:pStyle w:val="15"/>
        <w:widowControl w:val="0"/>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（2）河道。</w:t>
      </w:r>
      <w:r>
        <w:rPr>
          <w:rFonts w:hint="eastAsia" w:ascii="仿宋_GB2312" w:hAnsi="仿宋_GB2312" w:eastAsia="仿宋_GB2312" w:cs="仿宋_GB2312"/>
          <w:b w:val="0"/>
          <w:bCs w:val="0"/>
          <w:color w:val="000000"/>
          <w:sz w:val="32"/>
          <w:szCs w:val="32"/>
        </w:rPr>
        <w:t>常家湾水文站点预报浐河流量</w:t>
      </w:r>
      <w:r>
        <w:rPr>
          <w:rFonts w:hint="eastAsia" w:ascii="仿宋_GB2312" w:hAnsi="仿宋_GB2312" w:eastAsia="仿宋_GB2312" w:cs="仿宋_GB2312"/>
          <w:b w:val="0"/>
          <w:bCs w:val="0"/>
          <w:color w:val="000000"/>
          <w:sz w:val="32"/>
          <w:szCs w:val="32"/>
          <w:lang w:val="en-US" w:eastAsia="zh-CN"/>
        </w:rPr>
        <w:t>大于859</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val="en-US" w:eastAsia="zh-CN"/>
        </w:rPr>
        <w:t>小于等于1100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auto"/>
          <w:sz w:val="32"/>
          <w:szCs w:val="32"/>
          <w:lang w:val="en-US" w:eastAsia="zh-CN"/>
        </w:rPr>
        <w:t>申店桥处（南长安街桥）洪水</w:t>
      </w:r>
      <w:r>
        <w:rPr>
          <w:rFonts w:hint="eastAsia" w:ascii="仿宋_GB2312" w:hAnsi="仿宋_GB2312" w:eastAsia="仿宋_GB2312" w:cs="仿宋_GB2312"/>
          <w:b w:val="0"/>
          <w:bCs w:val="0"/>
          <w:color w:val="auto"/>
          <w:sz w:val="32"/>
          <w:szCs w:val="32"/>
        </w:rPr>
        <w:t>流量</w:t>
      </w:r>
      <w:r>
        <w:rPr>
          <w:rFonts w:hint="eastAsia" w:ascii="仿宋_GB2312" w:hAnsi="仿宋_GB2312" w:eastAsia="仿宋_GB2312" w:cs="仿宋_GB2312"/>
          <w:b w:val="0"/>
          <w:bCs w:val="0"/>
          <w:color w:val="000000"/>
          <w:sz w:val="32"/>
          <w:szCs w:val="32"/>
          <w:lang w:val="en-US" w:eastAsia="zh-CN"/>
        </w:rPr>
        <w:t>超过400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val="en-US" w:eastAsia="zh-CN"/>
        </w:rPr>
        <w:t>（相当于潏河20年一遇洪水）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shd w:val="clear"/>
        </w:rPr>
        <w:t>有2条以上主要河流同时达到或接近十分紧急状态预报流量；</w:t>
      </w:r>
      <w:r>
        <w:rPr>
          <w:rFonts w:hint="eastAsia" w:ascii="仿宋_GB2312" w:hAnsi="仿宋_GB2312" w:eastAsia="仿宋_GB2312" w:cs="仿宋_GB2312"/>
          <w:b w:val="0"/>
          <w:bCs w:val="0"/>
          <w:color w:val="000000"/>
          <w:sz w:val="32"/>
          <w:szCs w:val="32"/>
          <w:lang w:val="en-US" w:eastAsia="zh-CN"/>
        </w:rPr>
        <w:t>潏河、浐河、滈河</w:t>
      </w:r>
      <w:r>
        <w:rPr>
          <w:rFonts w:hint="eastAsia" w:ascii="仿宋_GB2312" w:hAnsi="仿宋_GB2312" w:eastAsia="仿宋_GB2312" w:cs="仿宋_GB2312"/>
          <w:color w:val="000000"/>
          <w:sz w:val="32"/>
          <w:szCs w:val="32"/>
          <w:shd w:val="clear"/>
        </w:rPr>
        <w:t>干流堤防局部地段已经或可能发生溃堤、决口等重大险情。</w:t>
      </w:r>
    </w:p>
    <w:p>
      <w:pPr>
        <w:pStyle w:val="15"/>
        <w:widowControl w:val="0"/>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（3）灾害。2个及以上</w:t>
      </w:r>
      <w:r>
        <w:rPr>
          <w:rFonts w:hint="eastAsia" w:ascii="仿宋_GB2312" w:hAnsi="仿宋_GB2312" w:eastAsia="仿宋_GB2312" w:cs="仿宋_GB2312"/>
          <w:color w:val="000000"/>
          <w:sz w:val="32"/>
          <w:szCs w:val="32"/>
          <w:shd w:val="clear"/>
          <w:lang w:val="en-US" w:eastAsia="zh-CN"/>
        </w:rPr>
        <w:t>街道</w:t>
      </w:r>
      <w:r>
        <w:rPr>
          <w:rFonts w:hint="eastAsia" w:ascii="仿宋_GB2312" w:hAnsi="仿宋_GB2312" w:eastAsia="仿宋_GB2312" w:cs="仿宋_GB2312"/>
          <w:color w:val="000000"/>
          <w:sz w:val="32"/>
          <w:szCs w:val="32"/>
          <w:shd w:val="clear"/>
        </w:rPr>
        <w:t>发生严重或以上洪涝灾害。</w:t>
      </w:r>
    </w:p>
    <w:p>
      <w:pPr>
        <w:pStyle w:val="15"/>
        <w:widowControl w:val="0"/>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（4）水库。中型水库水位超汛限水位，坝体等水工建筑物出现重大险情，危及水库安全；小型水库可能发生决口、溃坝等险情，严重危险下游群众生命财产安全。</w:t>
      </w:r>
    </w:p>
    <w:p>
      <w:pPr>
        <w:pStyle w:val="15"/>
        <w:widowControl w:val="0"/>
        <w:spacing w:line="560" w:lineRule="exact"/>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（5）</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防指经会商</w:t>
      </w:r>
      <w:r>
        <w:rPr>
          <w:rFonts w:hint="eastAsia" w:ascii="仿宋_GB2312" w:hAnsi="仿宋_GB2312" w:eastAsia="仿宋_GB2312" w:cs="仿宋_GB2312"/>
          <w:color w:val="000000"/>
          <w:sz w:val="32"/>
          <w:szCs w:val="32"/>
          <w:shd w:val="clear"/>
          <w:lang w:val="en-US" w:eastAsia="zh-CN"/>
        </w:rPr>
        <w:t>研判后，决定</w:t>
      </w:r>
      <w:r>
        <w:rPr>
          <w:rFonts w:hint="eastAsia" w:ascii="仿宋_GB2312" w:hAnsi="仿宋_GB2312" w:eastAsia="仿宋_GB2312" w:cs="仿宋_GB2312"/>
          <w:color w:val="000000"/>
          <w:sz w:val="32"/>
          <w:szCs w:val="32"/>
          <w:shd w:val="clear"/>
        </w:rPr>
        <w:t>需要启动防汛Ⅱ级应急响应的其他情况。</w:t>
      </w:r>
    </w:p>
    <w:p>
      <w:pPr>
        <w:pStyle w:val="15"/>
        <w:spacing w:line="560" w:lineRule="exact"/>
        <w:rPr>
          <w:rFonts w:hint="eastAsia" w:ascii="仿宋_GB2312" w:hAnsi="仿宋_GB2312" w:eastAsia="仿宋_GB2312" w:cs="仿宋_GB2312"/>
          <w:bCs w:val="0"/>
          <w:color w:val="000000"/>
          <w:sz w:val="32"/>
          <w:szCs w:val="32"/>
        </w:rPr>
      </w:pPr>
      <w:r>
        <w:rPr>
          <w:rFonts w:hint="eastAsia" w:ascii="仿宋_GB2312" w:hAnsi="仿宋_GB2312" w:eastAsia="仿宋_GB2312" w:cs="仿宋_GB2312"/>
          <w:b w:val="0"/>
          <w:bCs w:val="0"/>
          <w:color w:val="000000"/>
          <w:kern w:val="2"/>
          <w:sz w:val="32"/>
          <w:szCs w:val="32"/>
          <w:lang w:val="en-US" w:eastAsia="zh-CN"/>
        </w:rPr>
        <w:t>2.</w:t>
      </w:r>
      <w:r>
        <w:rPr>
          <w:rFonts w:hint="eastAsia" w:ascii="仿宋_GB2312" w:hAnsi="仿宋_GB2312" w:eastAsia="仿宋_GB2312" w:cs="仿宋_GB2312"/>
          <w:b w:val="0"/>
          <w:bCs w:val="0"/>
          <w:color w:val="000000"/>
          <w:kern w:val="2"/>
          <w:sz w:val="32"/>
          <w:szCs w:val="32"/>
        </w:rPr>
        <w:t>防汛Ⅱ级应急响应行动</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防指启动Ⅱ级应急响应，启动命令由</w:t>
      </w:r>
      <w:r>
        <w:rPr>
          <w:rFonts w:hint="eastAsia" w:ascii="仿宋_GB2312" w:hAnsi="仿宋_GB2312" w:eastAsia="仿宋_GB2312" w:cs="仿宋_GB2312"/>
          <w:b w:val="0"/>
          <w:bCs w:val="0"/>
          <w:color w:val="000000"/>
          <w:sz w:val="32"/>
          <w:szCs w:val="32"/>
        </w:rPr>
        <w:t>区防指总指挥长</w:t>
      </w:r>
      <w:r>
        <w:rPr>
          <w:rFonts w:hint="eastAsia" w:ascii="仿宋_GB2312" w:hAnsi="仿宋_GB2312" w:eastAsia="仿宋_GB2312" w:cs="仿宋_GB2312"/>
          <w:color w:val="000000"/>
          <w:sz w:val="32"/>
          <w:szCs w:val="32"/>
        </w:rPr>
        <w:t>签发。</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b w:val="0"/>
          <w:bCs w:val="0"/>
          <w:color w:val="000000"/>
          <w:sz w:val="32"/>
          <w:szCs w:val="32"/>
        </w:rPr>
        <w:t>区防指总指挥长</w:t>
      </w:r>
      <w:r>
        <w:rPr>
          <w:rFonts w:hint="eastAsia" w:ascii="仿宋_GB2312" w:hAnsi="仿宋_GB2312" w:eastAsia="仿宋_GB2312" w:cs="仿宋_GB2312"/>
          <w:color w:val="000000"/>
          <w:sz w:val="32"/>
          <w:szCs w:val="32"/>
        </w:rPr>
        <w:t>在</w:t>
      </w:r>
      <w:r>
        <w:rPr>
          <w:rFonts w:hint="eastAsia" w:ascii="仿宋_GB2312" w:hAnsi="仿宋_GB2312" w:eastAsia="仿宋_GB2312" w:cs="仿宋_GB2312"/>
          <w:color w:val="000000"/>
          <w:sz w:val="32"/>
          <w:szCs w:val="32"/>
          <w:lang w:val="en-US" w:eastAsia="zh-CN"/>
        </w:rPr>
        <w:t>区防汛抗旱</w:t>
      </w:r>
      <w:r>
        <w:rPr>
          <w:rFonts w:hint="eastAsia" w:ascii="仿宋_GB2312" w:hAnsi="仿宋_GB2312" w:eastAsia="仿宋_GB2312" w:cs="仿宋_GB2312"/>
          <w:color w:val="000000"/>
          <w:sz w:val="32"/>
          <w:szCs w:val="32"/>
        </w:rPr>
        <w:t>指挥中心坐镇指挥，组织</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应急</w:t>
      </w:r>
      <w:r>
        <w:rPr>
          <w:rFonts w:hint="eastAsia" w:ascii="仿宋_GB2312" w:hAnsi="仿宋_GB2312" w:eastAsia="仿宋_GB2312" w:cs="仿宋_GB2312"/>
          <w:color w:val="000000"/>
          <w:sz w:val="32"/>
          <w:szCs w:val="32"/>
          <w:lang w:val="en-US" w:eastAsia="zh-CN"/>
        </w:rPr>
        <w:t>管理局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水务</w:t>
      </w:r>
      <w:r>
        <w:rPr>
          <w:rFonts w:hint="eastAsia" w:ascii="仿宋_GB2312" w:hAnsi="仿宋_GB2312" w:eastAsia="仿宋_GB2312" w:cs="仿宋_GB2312"/>
          <w:color w:val="000000"/>
          <w:sz w:val="32"/>
          <w:szCs w:val="32"/>
          <w:lang w:val="en-US" w:eastAsia="zh-CN"/>
        </w:rPr>
        <w:t>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区住建局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气象</w:t>
      </w:r>
      <w:r>
        <w:rPr>
          <w:rFonts w:hint="eastAsia" w:ascii="仿宋_GB2312" w:hAnsi="仿宋_GB2312" w:eastAsia="仿宋_GB2312" w:cs="仿宋_GB2312"/>
          <w:color w:val="000000"/>
          <w:sz w:val="32"/>
          <w:szCs w:val="32"/>
          <w:lang w:val="en-US" w:eastAsia="zh-CN"/>
        </w:rPr>
        <w:t>局</w:t>
      </w:r>
      <w:r>
        <w:rPr>
          <w:rFonts w:hint="eastAsia" w:ascii="仿宋_GB2312" w:hAnsi="仿宋_GB2312" w:eastAsia="仿宋_GB2312" w:cs="仿宋_GB2312"/>
          <w:color w:val="000000"/>
          <w:sz w:val="32"/>
          <w:szCs w:val="32"/>
        </w:rPr>
        <w:t>、资源规划</w:t>
      </w:r>
      <w:r>
        <w:rPr>
          <w:rFonts w:hint="eastAsia" w:ascii="仿宋_GB2312" w:hAnsi="仿宋_GB2312" w:eastAsia="仿宋_GB2312" w:cs="仿宋_GB2312"/>
          <w:color w:val="000000"/>
          <w:sz w:val="32"/>
          <w:szCs w:val="32"/>
          <w:lang w:val="en-US" w:eastAsia="zh-CN"/>
        </w:rPr>
        <w:t>长安分局</w:t>
      </w:r>
      <w:r>
        <w:rPr>
          <w:rFonts w:hint="eastAsia" w:ascii="仿宋_GB2312" w:hAnsi="仿宋_GB2312" w:eastAsia="仿宋_GB2312" w:cs="仿宋_GB2312"/>
          <w:color w:val="000000"/>
          <w:sz w:val="32"/>
          <w:szCs w:val="32"/>
        </w:rPr>
        <w:t>、公安</w:t>
      </w:r>
      <w:r>
        <w:rPr>
          <w:rFonts w:hint="eastAsia" w:ascii="仿宋_GB2312" w:hAnsi="仿宋_GB2312" w:eastAsia="仿宋_GB2312" w:cs="仿宋_GB2312"/>
          <w:color w:val="000000"/>
          <w:sz w:val="32"/>
          <w:szCs w:val="32"/>
          <w:lang w:val="en-US" w:eastAsia="zh-CN"/>
        </w:rPr>
        <w:t>长安分局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交通</w:t>
      </w:r>
      <w:r>
        <w:rPr>
          <w:rFonts w:hint="eastAsia" w:ascii="仿宋_GB2312" w:hAnsi="仿宋_GB2312" w:eastAsia="仿宋_GB2312" w:cs="仿宋_GB2312"/>
          <w:color w:val="000000"/>
          <w:sz w:val="32"/>
          <w:szCs w:val="32"/>
          <w:lang w:val="en-US" w:eastAsia="zh-CN"/>
        </w:rPr>
        <w:t>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长安</w:t>
      </w:r>
      <w:r>
        <w:rPr>
          <w:rFonts w:hint="eastAsia" w:ascii="仿宋_GB2312" w:hAnsi="仿宋_GB2312" w:eastAsia="仿宋_GB2312" w:cs="仿宋_GB2312"/>
          <w:color w:val="000000"/>
          <w:sz w:val="32"/>
          <w:szCs w:val="32"/>
        </w:rPr>
        <w:t>消防救援</w:t>
      </w:r>
      <w:r>
        <w:rPr>
          <w:rFonts w:hint="eastAsia" w:ascii="仿宋_GB2312" w:hAnsi="仿宋_GB2312" w:eastAsia="仿宋_GB2312" w:cs="仿宋_GB2312"/>
          <w:color w:val="000000"/>
          <w:sz w:val="32"/>
          <w:szCs w:val="32"/>
          <w:lang w:val="en-US" w:eastAsia="zh-CN"/>
        </w:rPr>
        <w:t>大队</w:t>
      </w:r>
      <w:r>
        <w:rPr>
          <w:rFonts w:hint="eastAsia" w:ascii="仿宋_GB2312" w:hAnsi="仿宋_GB2312" w:eastAsia="仿宋_GB2312" w:cs="仿宋_GB2312"/>
          <w:color w:val="000000"/>
          <w:sz w:val="32"/>
          <w:szCs w:val="32"/>
        </w:rPr>
        <w:t>等部门及</w:t>
      </w:r>
      <w:r>
        <w:rPr>
          <w:rFonts w:hint="eastAsia" w:ascii="仿宋_GB2312" w:hAnsi="仿宋_GB2312" w:eastAsia="仿宋_GB2312" w:cs="仿宋_GB2312"/>
          <w:color w:val="000000"/>
          <w:sz w:val="32"/>
          <w:szCs w:val="32"/>
          <w:lang w:val="en-US" w:eastAsia="zh-CN"/>
        </w:rPr>
        <w:t>各街道办主要负责同志通过视频会议方式</w:t>
      </w:r>
      <w:r>
        <w:rPr>
          <w:rFonts w:hint="eastAsia" w:ascii="仿宋_GB2312" w:hAnsi="仿宋_GB2312" w:eastAsia="仿宋_GB2312" w:cs="仿宋_GB2312"/>
          <w:color w:val="000000"/>
          <w:sz w:val="32"/>
          <w:szCs w:val="32"/>
        </w:rPr>
        <w:t>进行会商，组织动员部署，及时调度指挥。</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（2）根据灾害发生情况，派出由相关</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领导带队的工作组，赶赴抢险救援现场，指导督促</w:t>
      </w:r>
      <w:r>
        <w:rPr>
          <w:rFonts w:hint="eastAsia" w:ascii="仿宋_GB2312" w:hAnsi="仿宋_GB2312" w:eastAsia="仿宋_GB2312" w:cs="仿宋_GB2312"/>
          <w:color w:val="000000"/>
          <w:sz w:val="32"/>
          <w:szCs w:val="32"/>
          <w:lang w:val="en-US" w:eastAsia="zh-CN"/>
        </w:rPr>
        <w:t>各街道办</w:t>
      </w:r>
      <w:r>
        <w:rPr>
          <w:rFonts w:hint="eastAsia" w:ascii="仿宋_GB2312" w:hAnsi="仿宋_GB2312" w:eastAsia="仿宋_GB2312" w:cs="仿宋_GB2312"/>
          <w:color w:val="000000"/>
          <w:sz w:val="32"/>
          <w:szCs w:val="32"/>
        </w:rPr>
        <w:t>做好防汛抢险救灾工作。</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当发生河道、水库重大险情和严重山洪灾害时，由分管水务的副</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长带领</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水务局赶赴现场，</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水务局做好专家技术支撑工作。</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防指相关成员单位协调做好抢险队伍、物资和通信保障。</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当发生重大地质灾害时，由</w:t>
      </w:r>
      <w:r>
        <w:rPr>
          <w:rFonts w:hint="eastAsia" w:ascii="仿宋_GB2312" w:hAnsi="仿宋_GB2312" w:eastAsia="仿宋_GB2312" w:cs="仿宋_GB2312"/>
          <w:color w:val="000000"/>
          <w:sz w:val="32"/>
          <w:szCs w:val="32"/>
          <w:lang w:val="en-US" w:eastAsia="zh-CN"/>
        </w:rPr>
        <w:t>负责</w:t>
      </w:r>
      <w:r>
        <w:rPr>
          <w:rFonts w:hint="eastAsia" w:ascii="仿宋_GB2312" w:hAnsi="仿宋_GB2312" w:eastAsia="仿宋_GB2312" w:cs="仿宋_GB2312"/>
          <w:color w:val="000000"/>
          <w:sz w:val="32"/>
          <w:szCs w:val="32"/>
        </w:rPr>
        <w:t>资源规划的副</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长</w:t>
      </w:r>
      <w:r>
        <w:rPr>
          <w:rFonts w:hint="eastAsia" w:ascii="仿宋_GB2312" w:hAnsi="仿宋_GB2312" w:eastAsia="仿宋_GB2312" w:cs="仿宋_GB2312"/>
          <w:color w:val="000000"/>
          <w:sz w:val="32"/>
          <w:szCs w:val="32"/>
          <w:lang w:val="en-US" w:eastAsia="zh-CN"/>
        </w:rPr>
        <w:t>联系资源规划长安分局</w:t>
      </w:r>
      <w:r>
        <w:rPr>
          <w:rFonts w:hint="eastAsia" w:ascii="仿宋_GB2312" w:hAnsi="仿宋_GB2312" w:eastAsia="仿宋_GB2312" w:cs="仿宋_GB2312"/>
          <w:color w:val="000000"/>
          <w:sz w:val="32"/>
          <w:szCs w:val="32"/>
        </w:rPr>
        <w:t>赶赴现场，</w:t>
      </w:r>
      <w:r>
        <w:rPr>
          <w:rFonts w:hint="eastAsia" w:ascii="仿宋_GB2312" w:hAnsi="仿宋_GB2312" w:eastAsia="仿宋_GB2312" w:cs="仿宋_GB2312"/>
          <w:color w:val="000000"/>
          <w:sz w:val="32"/>
          <w:szCs w:val="32"/>
          <w:lang w:val="en-US" w:eastAsia="zh-CN"/>
        </w:rPr>
        <w:t>资源规划长安分局</w:t>
      </w:r>
      <w:r>
        <w:rPr>
          <w:rFonts w:hint="eastAsia" w:ascii="仿宋_GB2312" w:hAnsi="仿宋_GB2312" w:eastAsia="仿宋_GB2312" w:cs="仿宋_GB2312"/>
          <w:color w:val="000000"/>
          <w:sz w:val="32"/>
          <w:szCs w:val="32"/>
        </w:rPr>
        <w:t>做好专家技术支撑工作。</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防指相关成员单位协调做好抢险队伍、物资和通信保障。</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当发生严重</w:t>
      </w:r>
      <w:r>
        <w:rPr>
          <w:rFonts w:hint="eastAsia" w:ascii="仿宋_GB2312" w:hAnsi="仿宋_GB2312" w:eastAsia="仿宋_GB2312" w:cs="仿宋_GB2312"/>
          <w:color w:val="000000"/>
          <w:sz w:val="32"/>
          <w:szCs w:val="32"/>
          <w:lang w:eastAsia="zh-CN"/>
        </w:rPr>
        <w:t>城区</w:t>
      </w:r>
      <w:r>
        <w:rPr>
          <w:rFonts w:hint="eastAsia" w:ascii="仿宋_GB2312" w:hAnsi="仿宋_GB2312" w:eastAsia="仿宋_GB2312" w:cs="仿宋_GB2312"/>
          <w:color w:val="000000"/>
          <w:sz w:val="32"/>
          <w:szCs w:val="32"/>
        </w:rPr>
        <w:t>内涝时，由分管</w:t>
      </w:r>
      <w:r>
        <w:rPr>
          <w:rFonts w:hint="eastAsia" w:ascii="仿宋_GB2312" w:hAnsi="仿宋_GB2312" w:eastAsia="仿宋_GB2312" w:cs="仿宋_GB2312"/>
          <w:color w:val="000000"/>
          <w:sz w:val="32"/>
          <w:szCs w:val="32"/>
          <w:lang w:val="en-US" w:eastAsia="zh-CN"/>
        </w:rPr>
        <w:t>住建</w:t>
      </w:r>
      <w:r>
        <w:rPr>
          <w:rFonts w:hint="eastAsia" w:ascii="仿宋_GB2312" w:hAnsi="仿宋_GB2312" w:eastAsia="仿宋_GB2312" w:cs="仿宋_GB2312"/>
          <w:color w:val="000000"/>
          <w:sz w:val="32"/>
          <w:szCs w:val="32"/>
        </w:rPr>
        <w:t>的副</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长带领</w:t>
      </w:r>
      <w:r>
        <w:rPr>
          <w:rFonts w:hint="eastAsia" w:ascii="仿宋_GB2312" w:hAnsi="仿宋_GB2312" w:eastAsia="仿宋_GB2312" w:cs="仿宋_GB2312"/>
          <w:color w:val="000000"/>
          <w:sz w:val="32"/>
          <w:szCs w:val="32"/>
          <w:lang w:val="en-US" w:eastAsia="zh-CN"/>
        </w:rPr>
        <w:t>区住建</w:t>
      </w:r>
      <w:r>
        <w:rPr>
          <w:rFonts w:hint="eastAsia" w:ascii="仿宋_GB2312" w:hAnsi="仿宋_GB2312" w:eastAsia="仿宋_GB2312" w:cs="仿宋_GB2312"/>
          <w:color w:val="000000"/>
          <w:sz w:val="32"/>
          <w:szCs w:val="32"/>
        </w:rPr>
        <w:t>局赶赴现场，</w:t>
      </w:r>
      <w:r>
        <w:rPr>
          <w:rFonts w:hint="eastAsia" w:ascii="仿宋_GB2312" w:hAnsi="仿宋_GB2312" w:eastAsia="仿宋_GB2312" w:cs="仿宋_GB2312"/>
          <w:color w:val="000000"/>
          <w:sz w:val="32"/>
          <w:szCs w:val="32"/>
          <w:lang w:val="en-US" w:eastAsia="zh-CN"/>
        </w:rPr>
        <w:t>区住建局</w:t>
      </w:r>
      <w:r>
        <w:rPr>
          <w:rFonts w:hint="eastAsia" w:ascii="仿宋_GB2312" w:hAnsi="仿宋_GB2312" w:eastAsia="仿宋_GB2312" w:cs="仿宋_GB2312"/>
          <w:color w:val="000000"/>
          <w:sz w:val="32"/>
          <w:szCs w:val="32"/>
        </w:rPr>
        <w:t>做好专家技术支撑工作。</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防指相关成员单位协调做好抢险队伍、物资和通信保障。</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当发生多灾种重大灾害时，由指定副</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长带领相关部门赶赴现场，相关行业主管部门做好专家技术支撑工作。</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防指相关成员单位协调做好抢险队伍、物资和通信保障。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（3）</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气象局：加强气象滚动预报，加大预报密度，及时监测、分析和预测天气形势，每3小时报告雨情监测及天气预报，其间监测分析天气条件有较明显变化时，随时更新预报。</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（4）</w:t>
      </w:r>
      <w:r>
        <w:rPr>
          <w:rFonts w:hint="eastAsia" w:ascii="仿宋_GB2312" w:hAnsi="仿宋_GB2312" w:eastAsia="仿宋_GB2312" w:cs="仿宋_GB2312"/>
          <w:color w:val="000000"/>
          <w:sz w:val="32"/>
          <w:szCs w:val="32"/>
          <w:shd w:val="clear"/>
          <w:lang w:val="en-US" w:eastAsia="zh-CN"/>
        </w:rPr>
        <w:t>区水务局</w:t>
      </w:r>
      <w:r>
        <w:rPr>
          <w:rFonts w:hint="eastAsia" w:ascii="仿宋_GB2312" w:hAnsi="仿宋_GB2312" w:eastAsia="仿宋_GB2312" w:cs="仿宋_GB2312"/>
          <w:color w:val="000000"/>
          <w:sz w:val="32"/>
          <w:szCs w:val="32"/>
          <w:shd w:val="clear"/>
        </w:rPr>
        <w:t>：加强水文测报，加密测次，密切监视汛情发展变化趋势，每小时报告1次洪水预报结果，重要监测站监测信息每小时提供一次，情况紧急时随时提供。全天候巡查水库、山塘、堤防、涵闸等防洪工程，加强组织重要水工程防洪调度，实行上下游联合调度；加派人力加密巡查，确保水利工程安全；调动专业人员指导出险或可能出险水利工程的应急抢险工作；加密山洪灾害易发区监测预报预警工作，指导疏散转移受山洪灾害威胁区域群众。</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5</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资源规划长安分局</w:t>
      </w:r>
      <w:r>
        <w:rPr>
          <w:rFonts w:hint="eastAsia" w:ascii="仿宋_GB2312" w:hAnsi="仿宋_GB2312" w:eastAsia="仿宋_GB2312" w:cs="仿宋_GB2312"/>
          <w:color w:val="000000"/>
          <w:sz w:val="32"/>
          <w:szCs w:val="32"/>
          <w:shd w:val="clear"/>
        </w:rPr>
        <w:t>：加强督促、指导做好地质灾害隐患点的巡查以及重点地区地质灾害的监测预警和预报工作，视情向重点地区派出地质灾害应急救援技术支撑队伍。</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6</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区住建局</w:t>
      </w:r>
      <w:r>
        <w:rPr>
          <w:rFonts w:hint="eastAsia" w:ascii="仿宋_GB2312" w:hAnsi="仿宋_GB2312" w:eastAsia="仿宋_GB2312" w:cs="仿宋_GB2312"/>
          <w:color w:val="000000"/>
          <w:sz w:val="32"/>
          <w:szCs w:val="32"/>
          <w:shd w:val="clear"/>
        </w:rPr>
        <w:t>：对易积水点要包点到人，集中设备加强抽排；紧盯隧道、下穿立交等低洼区域，提早封闭管理，加强抽排力量；负责所辖防洪排涝设施的安全运行；做好相关市政设施的防洪防涝工作。按职责督促相关单位和企业做好相应停止施工作业及人员撤离；督促物业管理机构落实地下停车场等低洼易涝区域的防洪防涝措施；协助有关部门做好</w:t>
      </w:r>
      <w:r>
        <w:rPr>
          <w:rFonts w:hint="eastAsia" w:ascii="仿宋_GB2312" w:hAnsi="仿宋_GB2312" w:eastAsia="仿宋_GB2312" w:cs="仿宋_GB2312"/>
          <w:color w:val="000000"/>
          <w:sz w:val="32"/>
          <w:szCs w:val="32"/>
          <w:shd w:val="clear"/>
          <w:lang w:eastAsia="zh-CN"/>
        </w:rPr>
        <w:t>城区</w:t>
      </w:r>
      <w:r>
        <w:rPr>
          <w:rFonts w:hint="eastAsia" w:ascii="仿宋_GB2312" w:hAnsi="仿宋_GB2312" w:eastAsia="仿宋_GB2312" w:cs="仿宋_GB2312"/>
          <w:color w:val="000000"/>
          <w:sz w:val="32"/>
          <w:szCs w:val="32"/>
          <w:shd w:val="clear"/>
        </w:rPr>
        <w:t>防洪防涝和受威胁群众转移工作，确保人民群众生命安全。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区城管局：对管辖</w:t>
      </w:r>
      <w:r>
        <w:rPr>
          <w:rFonts w:hint="eastAsia" w:ascii="仿宋_GB2312" w:hAnsi="仿宋_GB2312" w:eastAsia="仿宋_GB2312" w:cs="仿宋_GB2312"/>
          <w:color w:val="auto"/>
          <w:sz w:val="32"/>
          <w:szCs w:val="32"/>
        </w:rPr>
        <w:t>广场、公园、自管市场、沿街商铺</w:t>
      </w:r>
      <w:r>
        <w:rPr>
          <w:rFonts w:hint="eastAsia" w:ascii="仿宋_GB2312" w:hAnsi="仿宋_GB2312" w:eastAsia="仿宋_GB2312" w:cs="仿宋_GB2312"/>
          <w:color w:val="auto"/>
          <w:sz w:val="32"/>
          <w:szCs w:val="32"/>
          <w:lang w:val="en-US" w:eastAsia="zh-CN"/>
        </w:rPr>
        <w:t>的防汛情况进行巡查，发现问题及时勒令整改；对城区道路进行巡查，发现有落叶、杂物、垃圾覆盖</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导致</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不能正常下水时，及时进行清理；对</w:t>
      </w:r>
      <w:r>
        <w:rPr>
          <w:rFonts w:hint="eastAsia" w:ascii="仿宋_GB2312" w:hAnsi="仿宋_GB2312" w:eastAsia="仿宋_GB2312" w:cs="仿宋_GB2312"/>
          <w:color w:val="auto"/>
          <w:sz w:val="32"/>
          <w:szCs w:val="32"/>
        </w:rPr>
        <w:t>户外广告牌</w:t>
      </w:r>
      <w:r>
        <w:rPr>
          <w:rFonts w:hint="eastAsia" w:ascii="仿宋_GB2312" w:hAnsi="仿宋_GB2312" w:eastAsia="仿宋_GB2312" w:cs="仿宋_GB2312"/>
          <w:color w:val="auto"/>
          <w:sz w:val="32"/>
          <w:szCs w:val="32"/>
          <w:lang w:val="en-US" w:eastAsia="zh-CN"/>
        </w:rPr>
        <w:t>的安全及是否存在</w:t>
      </w:r>
      <w:r>
        <w:rPr>
          <w:rFonts w:hint="eastAsia" w:ascii="仿宋_GB2312" w:hAnsi="仿宋_GB2312" w:eastAsia="仿宋_GB2312" w:cs="仿宋_GB2312"/>
          <w:color w:val="auto"/>
          <w:sz w:val="32"/>
          <w:szCs w:val="32"/>
        </w:rPr>
        <w:t>不安全行道树</w:t>
      </w:r>
      <w:r>
        <w:rPr>
          <w:rFonts w:hint="eastAsia" w:ascii="仿宋_GB2312" w:hAnsi="仿宋_GB2312" w:eastAsia="仿宋_GB2312" w:cs="仿宋_GB2312"/>
          <w:color w:val="auto"/>
          <w:sz w:val="32"/>
          <w:szCs w:val="32"/>
          <w:lang w:val="en-US" w:eastAsia="zh-CN"/>
        </w:rPr>
        <w:t>的情况进行巡查，发现问题及时进行处置</w:t>
      </w:r>
      <w:r>
        <w:rPr>
          <w:rFonts w:hint="eastAsia" w:ascii="仿宋_GB2312" w:hAnsi="仿宋_GB2312" w:eastAsia="仿宋_GB2312" w:cs="仿宋_GB2312"/>
          <w:color w:val="auto"/>
          <w:sz w:val="32"/>
          <w:szCs w:val="32"/>
          <w:lang w:eastAsia="zh-CN"/>
        </w:rPr>
        <w:t>。</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8</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交通局：保障抗洪排涝抢险救灾人员和物资设备的紧急运输；保障抢险救灾重要线路的畅通；密切关注公路降雨情况，根据行车安全视情采取公路封闭措施；按照预案落实防御措施，保护和疏导滞留乘客。督促</w:t>
      </w:r>
      <w:r>
        <w:rPr>
          <w:rFonts w:hint="eastAsia" w:ascii="仿宋_GB2312" w:hAnsi="仿宋_GB2312" w:eastAsia="仿宋_GB2312" w:cs="仿宋_GB2312"/>
          <w:color w:val="000000"/>
          <w:sz w:val="32"/>
          <w:szCs w:val="32"/>
          <w:shd w:val="clear"/>
          <w:lang w:val="en-US" w:eastAsia="zh-CN"/>
        </w:rPr>
        <w:t>相关单位</w:t>
      </w:r>
      <w:r>
        <w:rPr>
          <w:rFonts w:hint="eastAsia" w:ascii="仿宋_GB2312" w:hAnsi="仿宋_GB2312" w:eastAsia="仿宋_GB2312" w:cs="仿宋_GB2312"/>
          <w:color w:val="000000"/>
          <w:sz w:val="32"/>
          <w:szCs w:val="32"/>
          <w:shd w:val="clear"/>
        </w:rPr>
        <w:t>做好地铁的防汛排涝工作，强降雨区期间紧盯轨道交通等易积水的低洼区域，严防雨水倒灌引发事故灾害。</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lang w:eastAsia="zh-CN"/>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9</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公安长安分局</w:t>
      </w:r>
      <w:r>
        <w:rPr>
          <w:rFonts w:hint="eastAsia" w:ascii="仿宋_GB2312" w:hAnsi="仿宋_GB2312" w:eastAsia="仿宋_GB2312" w:cs="仿宋_GB2312"/>
          <w:color w:val="000000"/>
          <w:sz w:val="32"/>
          <w:szCs w:val="32"/>
          <w:shd w:val="clear"/>
        </w:rPr>
        <w:t>：维持社会治安秩序；做好防汛抢险的戒严、警卫工作</w:t>
      </w:r>
      <w:r>
        <w:rPr>
          <w:rFonts w:hint="eastAsia" w:ascii="仿宋_GB2312" w:hAnsi="仿宋_GB2312" w:eastAsia="仿宋_GB2312" w:cs="仿宋_GB2312"/>
          <w:color w:val="000000"/>
          <w:sz w:val="32"/>
          <w:szCs w:val="32"/>
          <w:shd w:val="clear"/>
          <w:lang w:eastAsia="zh-CN"/>
        </w:rPr>
        <w:t>。</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eastAsia="zh-CN"/>
        </w:rPr>
        <w:t>（</w:t>
      </w:r>
      <w:r>
        <w:rPr>
          <w:rFonts w:hint="eastAsia" w:ascii="仿宋_GB2312" w:hAnsi="仿宋_GB2312" w:eastAsia="仿宋_GB2312" w:cs="仿宋_GB2312"/>
          <w:color w:val="000000"/>
          <w:sz w:val="32"/>
          <w:szCs w:val="32"/>
          <w:shd w:val="clear"/>
          <w:lang w:val="en-US" w:eastAsia="zh-CN"/>
        </w:rPr>
        <w:t>10</w:t>
      </w:r>
      <w:r>
        <w:rPr>
          <w:rFonts w:hint="eastAsia" w:ascii="仿宋_GB2312" w:hAnsi="仿宋_GB2312" w:eastAsia="仿宋_GB2312" w:cs="仿宋_GB2312"/>
          <w:color w:val="000000"/>
          <w:sz w:val="32"/>
          <w:szCs w:val="32"/>
          <w:shd w:val="clear"/>
          <w:lang w:eastAsia="zh-CN"/>
        </w:rPr>
        <w:t>）</w:t>
      </w:r>
      <w:r>
        <w:rPr>
          <w:rFonts w:hint="eastAsia" w:ascii="仿宋_GB2312" w:hAnsi="仿宋_GB2312" w:eastAsia="仿宋_GB2312" w:cs="仿宋_GB2312"/>
          <w:color w:val="000000"/>
          <w:sz w:val="32"/>
          <w:szCs w:val="32"/>
          <w:shd w:val="clear"/>
          <w:lang w:val="en-US" w:eastAsia="zh-CN"/>
        </w:rPr>
        <w:t>交警长安大队：</w:t>
      </w:r>
      <w:r>
        <w:rPr>
          <w:rFonts w:hint="eastAsia" w:ascii="仿宋_GB2312" w:hAnsi="仿宋_GB2312" w:eastAsia="仿宋_GB2312" w:cs="仿宋_GB2312"/>
          <w:color w:val="000000"/>
          <w:sz w:val="32"/>
          <w:szCs w:val="32"/>
          <w:shd w:val="clear"/>
        </w:rPr>
        <w:t>对山洪灾害易发区、水库下游、河道附近区域的道路视情采取封闭管理措施；协调抢险救灾道路交通的疏导和管制工作；确保抢救现场和灾区的交通通畅，保障运输抢险队伍和物资车辆有序快速通行。</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11</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委宣传部：通过新闻媒体及时向公众播发暴雨、洪水预警信息；重点做好避难避险指引、汛情、灾情、险情和抢险救灾工作动态，把握舆论宣传导向。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（12）区委网信办：指导协调相关责任单位做好网络舆情处置应对工作；指导网络媒体及时向公众发布防汛预警信息和防御指引。</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val="en-US" w:eastAsia="zh-CN"/>
        </w:rPr>
        <w:t>（13）区</w:t>
      </w:r>
      <w:r>
        <w:rPr>
          <w:rFonts w:hint="eastAsia" w:ascii="仿宋_GB2312" w:hAnsi="仿宋_GB2312" w:eastAsia="仿宋_GB2312" w:cs="仿宋_GB2312"/>
          <w:color w:val="000000"/>
          <w:sz w:val="32"/>
          <w:szCs w:val="32"/>
          <w:shd w:val="clear"/>
        </w:rPr>
        <w:t>发改委：</w:t>
      </w:r>
      <w:r>
        <w:rPr>
          <w:rFonts w:hint="eastAsia" w:ascii="仿宋_GB2312" w:hAnsi="仿宋_GB2312" w:eastAsia="仿宋_GB2312" w:cs="仿宋_GB2312"/>
          <w:color w:val="000000"/>
          <w:sz w:val="32"/>
          <w:szCs w:val="32"/>
          <w:shd w:val="clear"/>
          <w:lang w:val="en-US" w:eastAsia="zh-CN"/>
        </w:rPr>
        <w:t>负责</w:t>
      </w:r>
      <w:r>
        <w:rPr>
          <w:rFonts w:hint="eastAsia" w:ascii="仿宋_GB2312" w:hAnsi="仿宋_GB2312" w:eastAsia="仿宋_GB2312" w:cs="仿宋_GB2312"/>
          <w:color w:val="000000"/>
          <w:sz w:val="32"/>
          <w:szCs w:val="32"/>
          <w:shd w:val="clear"/>
        </w:rPr>
        <w:t>组织协调区级救灾物资的收储、轮换和日常管理。</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14</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教育局：及时向师生发布预警信息，组织做好在校师生的安全管理或安全转移工作。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val="en-US" w:eastAsia="zh-CN"/>
        </w:rPr>
        <w:t>（15）区</w:t>
      </w:r>
      <w:r>
        <w:rPr>
          <w:rFonts w:hint="eastAsia" w:ascii="仿宋_GB2312" w:hAnsi="仿宋_GB2312" w:eastAsia="仿宋_GB2312" w:cs="仿宋_GB2312"/>
          <w:color w:val="000000"/>
          <w:sz w:val="32"/>
          <w:szCs w:val="32"/>
          <w:shd w:val="clear"/>
        </w:rPr>
        <w:t>财政局：负责防汛排涝应急抢险救灾资金进行审查及拨付，监督资金及时到位和使用。</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val="en-US" w:eastAsia="zh-CN"/>
        </w:rPr>
        <w:t>（16）区投资</w:t>
      </w:r>
      <w:r>
        <w:rPr>
          <w:rFonts w:hint="eastAsia" w:ascii="仿宋_GB2312" w:hAnsi="仿宋_GB2312" w:eastAsia="仿宋_GB2312" w:cs="仿宋_GB2312"/>
          <w:color w:val="000000"/>
          <w:sz w:val="32"/>
          <w:szCs w:val="32"/>
          <w:shd w:val="clear"/>
        </w:rPr>
        <w:t>商务局：</w:t>
      </w:r>
      <w:r>
        <w:rPr>
          <w:rFonts w:hint="eastAsia" w:ascii="仿宋_GB2312" w:hAnsi="仿宋_GB2312" w:eastAsia="仿宋_GB2312" w:cs="仿宋_GB2312"/>
          <w:color w:val="000000"/>
          <w:sz w:val="32"/>
          <w:szCs w:val="32"/>
          <w:shd w:val="clear"/>
          <w:lang w:val="en-US" w:eastAsia="zh-CN"/>
        </w:rPr>
        <w:t>必要时</w:t>
      </w:r>
      <w:r>
        <w:rPr>
          <w:rFonts w:hint="eastAsia" w:ascii="仿宋_GB2312" w:hAnsi="仿宋_GB2312" w:eastAsia="仿宋_GB2312" w:cs="仿宋_GB2312"/>
          <w:color w:val="000000"/>
          <w:sz w:val="32"/>
          <w:szCs w:val="32"/>
          <w:shd w:val="clear"/>
        </w:rPr>
        <w:t>按照行业预案，督促相关商贸企业、单位等实施停（复）业；协助相关部门做好应急响应期间的生活必需品供应</w:t>
      </w:r>
      <w:r>
        <w:rPr>
          <w:rFonts w:hint="eastAsia" w:ascii="仿宋_GB2312" w:hAnsi="仿宋_GB2312" w:eastAsia="仿宋_GB2312" w:cs="仿宋_GB2312"/>
          <w:color w:val="000000"/>
          <w:sz w:val="32"/>
          <w:szCs w:val="32"/>
          <w:shd w:val="clear"/>
          <w:lang w:eastAsia="zh-CN"/>
        </w:rPr>
        <w:t>；</w:t>
      </w:r>
      <w:r>
        <w:rPr>
          <w:rFonts w:hint="eastAsia" w:ascii="仿宋_GB2312" w:hAnsi="仿宋_GB2312" w:eastAsia="仿宋_GB2312" w:cs="仿宋_GB2312"/>
          <w:color w:val="000000"/>
          <w:sz w:val="32"/>
          <w:szCs w:val="32"/>
          <w:shd w:val="clear"/>
        </w:rPr>
        <w:t>指导做好工业、企业的防汛排涝工作；协调各通信运营商做好抢险救灾期间的应急通信保障工作。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17</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文化旅游局：组织做好经营性旅游景点（景区）、文体场馆的防汛安全工作；做好因暴雨滞留在景区的人员撤离、救助工作。督导相关部门关闭危险区域的户外旅游景点，疏散转移滞留人员，并进行妥善安置。</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val="en-US" w:eastAsia="zh-CN"/>
        </w:rPr>
        <w:t>（18）区</w:t>
      </w:r>
      <w:r>
        <w:rPr>
          <w:rFonts w:hint="eastAsia" w:ascii="仿宋_GB2312" w:hAnsi="仿宋_GB2312" w:eastAsia="仿宋_GB2312" w:cs="仿宋_GB2312"/>
          <w:color w:val="000000"/>
          <w:sz w:val="32"/>
          <w:szCs w:val="32"/>
          <w:shd w:val="clear"/>
        </w:rPr>
        <w:t>卫生健康</w:t>
      </w:r>
      <w:r>
        <w:rPr>
          <w:rFonts w:hint="eastAsia" w:ascii="仿宋_GB2312" w:hAnsi="仿宋_GB2312" w:eastAsia="仿宋_GB2312" w:cs="仿宋_GB2312"/>
          <w:color w:val="000000"/>
          <w:sz w:val="32"/>
          <w:szCs w:val="32"/>
          <w:shd w:val="clear"/>
          <w:lang w:val="en-US" w:eastAsia="zh-CN"/>
        </w:rPr>
        <w:t>局</w:t>
      </w:r>
      <w:r>
        <w:rPr>
          <w:rFonts w:hint="eastAsia" w:ascii="仿宋_GB2312" w:hAnsi="仿宋_GB2312" w:eastAsia="仿宋_GB2312" w:cs="仿宋_GB2312"/>
          <w:color w:val="000000"/>
          <w:sz w:val="32"/>
          <w:szCs w:val="32"/>
          <w:shd w:val="clear"/>
        </w:rPr>
        <w:t>：负责督导各医疗卫生机构落实洪涝灾害防御措施；</w:t>
      </w:r>
      <w:r>
        <w:rPr>
          <w:rFonts w:hint="eastAsia" w:ascii="仿宋_GB2312" w:hAnsi="仿宋_GB2312" w:eastAsia="仿宋_GB2312" w:cs="仿宋_GB2312"/>
          <w:color w:val="000000"/>
          <w:sz w:val="32"/>
          <w:szCs w:val="32"/>
          <w:shd w:val="clear"/>
          <w:lang w:val="en-US" w:eastAsia="zh-CN"/>
        </w:rPr>
        <w:t>必要时</w:t>
      </w:r>
      <w:r>
        <w:rPr>
          <w:rFonts w:hint="eastAsia" w:ascii="仿宋_GB2312" w:hAnsi="仿宋_GB2312" w:eastAsia="仿宋_GB2312" w:cs="仿宋_GB2312"/>
          <w:color w:val="000000"/>
          <w:sz w:val="32"/>
          <w:szCs w:val="32"/>
          <w:shd w:val="clear"/>
        </w:rPr>
        <w:t>组织医疗卫生机构对灾区群众、抢险救灾人员开展紧急医学救援工作；做好受灾地区的卫生防疫工作，负责灾后传染病的防治监督</w:t>
      </w:r>
      <w:r>
        <w:rPr>
          <w:rFonts w:hint="eastAsia" w:ascii="仿宋_GB2312" w:hAnsi="仿宋_GB2312" w:eastAsia="仿宋_GB2312" w:cs="仿宋_GB2312"/>
          <w:color w:val="000000"/>
          <w:sz w:val="32"/>
          <w:szCs w:val="32"/>
          <w:shd w:val="clear"/>
          <w:lang w:val="en-US" w:eastAsia="zh-CN"/>
        </w:rPr>
        <w:t>的准备</w:t>
      </w:r>
      <w:r>
        <w:rPr>
          <w:rFonts w:hint="eastAsia" w:ascii="仿宋_GB2312" w:hAnsi="仿宋_GB2312" w:eastAsia="仿宋_GB2312" w:cs="仿宋_GB2312"/>
          <w:color w:val="000000"/>
          <w:sz w:val="32"/>
          <w:szCs w:val="32"/>
          <w:shd w:val="clear"/>
        </w:rPr>
        <w:t>。</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19</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应急管理局：协助</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防指做好信息的上传下达及报送工作；收集、核实有关灾情，并及时向</w:t>
      </w:r>
      <w:r>
        <w:rPr>
          <w:rFonts w:hint="eastAsia" w:ascii="仿宋_GB2312" w:hAnsi="仿宋_GB2312" w:eastAsia="仿宋_GB2312" w:cs="仿宋_GB2312"/>
          <w:color w:val="000000"/>
          <w:sz w:val="32"/>
          <w:szCs w:val="32"/>
          <w:shd w:val="clear"/>
          <w:lang w:val="en-US" w:eastAsia="zh-CN"/>
        </w:rPr>
        <w:t>区</w:t>
      </w:r>
      <w:r>
        <w:rPr>
          <w:rFonts w:hint="eastAsia" w:ascii="仿宋_GB2312" w:hAnsi="仿宋_GB2312" w:eastAsia="仿宋_GB2312" w:cs="仿宋_GB2312"/>
          <w:color w:val="000000"/>
          <w:sz w:val="32"/>
          <w:szCs w:val="32"/>
          <w:shd w:val="clear"/>
        </w:rPr>
        <w:t>防指汇报；</w:t>
      </w:r>
      <w:r>
        <w:rPr>
          <w:rFonts w:hint="eastAsia" w:ascii="仿宋_GB2312" w:hAnsi="仿宋_GB2312" w:eastAsia="仿宋_GB2312" w:cs="仿宋_GB2312"/>
          <w:color w:val="000000"/>
          <w:sz w:val="32"/>
          <w:szCs w:val="32"/>
          <w:shd w:val="clear"/>
          <w:lang w:val="en-US" w:eastAsia="zh-CN"/>
        </w:rPr>
        <w:t>督导区防指其他成员单位及各街道办对各自管辖范围内危险区域的人民群众及时发出撤离指令；必要时</w:t>
      </w:r>
      <w:r>
        <w:rPr>
          <w:rFonts w:hint="eastAsia" w:ascii="仿宋_GB2312" w:hAnsi="仿宋_GB2312" w:eastAsia="仿宋_GB2312" w:cs="仿宋_GB2312"/>
          <w:color w:val="000000"/>
          <w:sz w:val="32"/>
          <w:szCs w:val="32"/>
          <w:shd w:val="clear"/>
        </w:rPr>
        <w:t>指导</w:t>
      </w:r>
      <w:r>
        <w:rPr>
          <w:rFonts w:hint="eastAsia" w:ascii="仿宋_GB2312" w:hAnsi="仿宋_GB2312" w:eastAsia="仿宋_GB2312" w:cs="仿宋_GB2312"/>
          <w:color w:val="000000"/>
          <w:sz w:val="32"/>
          <w:szCs w:val="32"/>
          <w:shd w:val="clear"/>
          <w:lang w:val="en-US" w:eastAsia="zh-CN"/>
        </w:rPr>
        <w:t>洪涝灾害</w:t>
      </w:r>
      <w:r>
        <w:rPr>
          <w:rFonts w:hint="eastAsia" w:ascii="仿宋_GB2312" w:hAnsi="仿宋_GB2312" w:eastAsia="仿宋_GB2312" w:cs="仿宋_GB2312"/>
          <w:color w:val="000000"/>
          <w:sz w:val="32"/>
          <w:szCs w:val="32"/>
          <w:shd w:val="clear"/>
        </w:rPr>
        <w:t>应急救援，组织协调</w:t>
      </w:r>
      <w:r>
        <w:rPr>
          <w:rFonts w:hint="eastAsia" w:ascii="仿宋_GB2312" w:hAnsi="仿宋_GB2312" w:eastAsia="仿宋_GB2312" w:cs="仿宋_GB2312"/>
          <w:color w:val="000000"/>
          <w:sz w:val="32"/>
          <w:szCs w:val="32"/>
          <w:shd w:val="clear"/>
          <w:lang w:val="en-US" w:eastAsia="zh-CN"/>
        </w:rPr>
        <w:t>洪涝灾害</w:t>
      </w:r>
      <w:r>
        <w:rPr>
          <w:rFonts w:hint="eastAsia" w:ascii="仿宋_GB2312" w:hAnsi="仿宋_GB2312" w:eastAsia="仿宋_GB2312" w:cs="仿宋_GB2312"/>
          <w:color w:val="000000"/>
          <w:sz w:val="32"/>
          <w:szCs w:val="32"/>
          <w:shd w:val="clear"/>
        </w:rPr>
        <w:t>应急救援工作；</w:t>
      </w:r>
      <w:r>
        <w:rPr>
          <w:rFonts w:hint="eastAsia" w:ascii="仿宋_GB2312" w:hAnsi="仿宋_GB2312" w:eastAsia="仿宋_GB2312" w:cs="仿宋_GB2312"/>
          <w:color w:val="000000"/>
          <w:sz w:val="32"/>
          <w:szCs w:val="32"/>
          <w:shd w:val="clear"/>
          <w:lang w:val="en-US" w:eastAsia="zh-CN"/>
        </w:rPr>
        <w:t>必要时</w:t>
      </w:r>
      <w:r>
        <w:rPr>
          <w:rFonts w:hint="eastAsia" w:ascii="仿宋_GB2312" w:hAnsi="仿宋_GB2312" w:eastAsia="仿宋_GB2312" w:cs="仿宋_GB2312"/>
          <w:color w:val="000000"/>
          <w:sz w:val="32"/>
          <w:szCs w:val="32"/>
          <w:shd w:val="clear"/>
        </w:rPr>
        <w:t>协调指导全区实施防御洪水和应急水量调度工作。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rPr>
      </w:pPr>
      <w:r>
        <w:rPr>
          <w:rFonts w:hint="eastAsia" w:ascii="仿宋_GB2312" w:hAnsi="仿宋_GB2312" w:eastAsia="仿宋_GB2312" w:cs="仿宋_GB2312"/>
          <w:color w:val="000000"/>
          <w:sz w:val="32"/>
          <w:szCs w:val="32"/>
          <w:shd w:val="clear"/>
          <w:lang w:val="en-US" w:eastAsia="zh-CN"/>
        </w:rPr>
        <w:t>（20）区人武部</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长安消防救援大队</w:t>
      </w:r>
      <w:r>
        <w:rPr>
          <w:rFonts w:hint="eastAsia" w:ascii="仿宋_GB2312" w:hAnsi="仿宋_GB2312" w:eastAsia="仿宋_GB2312" w:cs="仿宋_GB2312"/>
          <w:color w:val="000000"/>
          <w:sz w:val="32"/>
          <w:szCs w:val="32"/>
          <w:shd w:val="clear"/>
        </w:rPr>
        <w:t>：</w:t>
      </w:r>
      <w:r>
        <w:rPr>
          <w:rFonts w:hint="eastAsia" w:ascii="仿宋_GB2312" w:hAnsi="仿宋_GB2312" w:eastAsia="仿宋_GB2312" w:cs="仿宋_GB2312"/>
          <w:color w:val="000000"/>
          <w:sz w:val="32"/>
          <w:szCs w:val="32"/>
          <w:shd w:val="clear"/>
          <w:lang w:val="en-US" w:eastAsia="zh-CN"/>
        </w:rPr>
        <w:t>必要时</w:t>
      </w:r>
      <w:r>
        <w:rPr>
          <w:rFonts w:hint="eastAsia" w:ascii="仿宋_GB2312" w:hAnsi="仿宋_GB2312" w:eastAsia="仿宋_GB2312" w:cs="仿宋_GB2312"/>
          <w:color w:val="000000"/>
          <w:sz w:val="32"/>
          <w:szCs w:val="32"/>
          <w:shd w:val="clear"/>
        </w:rPr>
        <w:t>协助地方政府做好群众救援转移工作。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（21）区供销联社：负责直属企业防汛排涝安全，必要时协助做好抢险救灾物资及生活用品的储备、调拨和供应工作。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（22）区农业农村局：负责农业救灾工作；指导农村社区的防汛工作；视情况开展农田排水工作；负责监测、提供农业洪涝灾情；必要时指导农业紧急救灾和灾后生产恢复。</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（23）区秦岭保护局：必要时指导、协调林区防汛及国有</w:t>
      </w:r>
      <w:r>
        <w:rPr>
          <w:rFonts w:hint="eastAsia" w:ascii="仿宋_GB2312" w:hAnsi="仿宋_GB2312" w:eastAsia="仿宋_GB2312" w:cs="仿宋_GB2312"/>
          <w:color w:val="000000"/>
          <w:sz w:val="32"/>
          <w:szCs w:val="32"/>
          <w:shd w:val="clear"/>
        </w:rPr>
        <w:t>林场、苗圃的救灾、生产性恢复工作；协调地方政府和有关部门清除河道行洪区内的阻水林木；督导秦岭沿山街道做好防汛相关工作。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（24）区市场监管局：</w:t>
      </w:r>
      <w:r>
        <w:rPr>
          <w:rFonts w:hint="eastAsia" w:ascii="仿宋_GB2312" w:hAnsi="仿宋_GB2312" w:eastAsia="仿宋_GB2312" w:cs="仿宋_GB2312"/>
          <w:color w:val="000000"/>
          <w:sz w:val="32"/>
          <w:szCs w:val="32"/>
          <w:shd w:val="clear"/>
        </w:rPr>
        <w:t>负责指导督促管辖市场等防汛工作。</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（25）电信长安分公司、联通长安分公司、移动长安分公司：</w:t>
      </w:r>
      <w:r>
        <w:rPr>
          <w:rFonts w:hint="eastAsia" w:ascii="仿宋_GB2312" w:hAnsi="仿宋_GB2312" w:eastAsia="仿宋_GB2312" w:cs="仿宋_GB2312"/>
          <w:color w:val="000000"/>
          <w:sz w:val="32"/>
          <w:szCs w:val="32"/>
          <w:shd w:val="clear"/>
        </w:rPr>
        <w:t>负责电信通信设施的防汛安全，负责电信通讯设施保障，确保电信通信信息通畅；做好灾情时应急通讯保障，协调电信通信资源调度。</w:t>
      </w:r>
    </w:p>
    <w:p>
      <w:pPr>
        <w:pStyle w:val="15"/>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仿宋_GB2312" w:hAnsi="仿宋_GB2312" w:eastAsia="仿宋_GB2312" w:cs="仿宋_GB2312"/>
          <w:color w:val="000000"/>
          <w:sz w:val="32"/>
          <w:szCs w:val="32"/>
          <w:shd w:val="clear"/>
          <w:lang w:val="en-US" w:eastAsia="zh-CN"/>
        </w:rPr>
      </w:pPr>
      <w:r>
        <w:rPr>
          <w:rFonts w:hint="eastAsia" w:ascii="仿宋_GB2312" w:hAnsi="仿宋_GB2312" w:eastAsia="仿宋_GB2312" w:cs="仿宋_GB2312"/>
          <w:color w:val="000000"/>
          <w:sz w:val="32"/>
          <w:szCs w:val="32"/>
          <w:shd w:val="clear"/>
          <w:lang w:val="en-US" w:eastAsia="zh-CN"/>
        </w:rPr>
        <w:t>（26）国网长安供电公司：</w:t>
      </w:r>
      <w:r>
        <w:rPr>
          <w:rFonts w:hint="eastAsia" w:ascii="仿宋_GB2312" w:hAnsi="仿宋_GB2312" w:eastAsia="仿宋_GB2312" w:cs="仿宋_GB2312"/>
          <w:color w:val="000000"/>
          <w:sz w:val="32"/>
          <w:szCs w:val="32"/>
          <w:shd w:val="clear"/>
        </w:rPr>
        <w:t>负责所辖电力设施防汛安全；落实防汛抢险救灾用电保障措施。</w:t>
      </w:r>
    </w:p>
    <w:p>
      <w:pPr>
        <w:pStyle w:val="15"/>
        <w:spacing w:line="560" w:lineRule="exact"/>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27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各街道办主要负责同志</w:t>
      </w:r>
      <w:r>
        <w:rPr>
          <w:rFonts w:hint="eastAsia" w:ascii="仿宋_GB2312" w:hAnsi="仿宋_GB2312" w:eastAsia="仿宋_GB2312" w:cs="仿宋_GB2312"/>
          <w:color w:val="000000"/>
          <w:sz w:val="32"/>
          <w:szCs w:val="32"/>
        </w:rPr>
        <w:t>坐镇指挥，及时发布指令，做好防洪工程调度、防汛抢险救灾、人员转移避险等工作，必要时请求</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防指支援。有关情况</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分钟电话报告，</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0分钟内书面报告</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防指，未受影响的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做好抢险队伍和物资准备，服从</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防指的统一调度和指挥。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 xml:space="preserve">5.2.4 </w:t>
      </w:r>
      <w:r>
        <w:rPr>
          <w:rFonts w:hint="eastAsia" w:ascii="仿宋_GB2312" w:hAnsi="仿宋_GB2312" w:eastAsia="仿宋_GB2312" w:cs="仿宋_GB2312"/>
          <w:b w:val="0"/>
          <w:bCs w:val="0"/>
          <w:color w:val="auto"/>
          <w:sz w:val="32"/>
          <w:szCs w:val="32"/>
          <w:shd w:val="clear" w:color="auto" w:fill="auto"/>
          <w:lang w:val="en-US" w:eastAsia="zh-CN"/>
        </w:rPr>
        <w:t>防汛Ⅰ级应急响应</w:t>
      </w:r>
    </w:p>
    <w:p>
      <w:pPr>
        <w:widowControl w:val="0"/>
        <w:shd w:val="clear"/>
        <w:spacing w:line="560" w:lineRule="exact"/>
        <w:ind w:firstLine="640" w:firstLineChars="200"/>
        <w:jc w:val="left"/>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w:t>
      </w:r>
      <w:r>
        <w:rPr>
          <w:rFonts w:hint="default" w:ascii="仿宋_GB2312" w:hAnsi="仿宋_GB2312" w:eastAsia="仿宋_GB2312" w:cs="仿宋_GB2312"/>
          <w:b w:val="0"/>
          <w:bCs w:val="0"/>
          <w:color w:val="auto"/>
          <w:kern w:val="2"/>
          <w:sz w:val="32"/>
          <w:szCs w:val="32"/>
        </w:rPr>
        <w:t>防汛Ⅰ级应急响应条件</w:t>
      </w:r>
    </w:p>
    <w:p>
      <w:pPr>
        <w:widowControl w:val="0"/>
        <w:shd w:val="clear"/>
        <w:spacing w:line="560" w:lineRule="exact"/>
        <w:ind w:firstLine="640" w:firstLineChars="200"/>
        <w:jc w:val="left"/>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rPr>
        <w:t>当出现以下情况之一的，经会商研判启动</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级防汛</w:t>
      </w:r>
      <w:r>
        <w:rPr>
          <w:rFonts w:ascii="仿宋_GB2312" w:hAnsi="仿宋_GB2312" w:eastAsia="仿宋_GB2312" w:cs="仿宋_GB2312"/>
          <w:bCs w:val="0"/>
          <w:color w:val="auto"/>
          <w:sz w:val="32"/>
          <w:szCs w:val="32"/>
          <w:shd w:val="clear"/>
        </w:rPr>
        <w:t>Ⅰ级</w:t>
      </w:r>
      <w:r>
        <w:rPr>
          <w:rFonts w:ascii="仿宋_GB2312" w:hAnsi="仿宋_GB2312" w:eastAsia="仿宋_GB2312" w:cs="仿宋_GB2312"/>
          <w:color w:val="auto"/>
          <w:sz w:val="32"/>
          <w:szCs w:val="32"/>
          <w:shd w:val="clear"/>
        </w:rPr>
        <w:t>应急响应，启动命令由</w:t>
      </w:r>
      <w:r>
        <w:rPr>
          <w:rFonts w:hint="eastAsia" w:ascii="仿宋_GB2312" w:hAnsi="仿宋_GB2312" w:eastAsia="仿宋_GB2312" w:cs="仿宋_GB2312"/>
          <w:color w:val="auto"/>
          <w:sz w:val="32"/>
          <w:szCs w:val="32"/>
          <w:shd w:val="clear"/>
          <w:lang w:val="en-US" w:eastAsia="zh-CN"/>
        </w:rPr>
        <w:t>区</w:t>
      </w:r>
      <w:r>
        <w:rPr>
          <w:rFonts w:ascii="仿宋_GB2312" w:hAnsi="仿宋_GB2312" w:eastAsia="仿宋_GB2312" w:cs="仿宋_GB2312"/>
          <w:color w:val="auto"/>
          <w:sz w:val="32"/>
          <w:szCs w:val="32"/>
          <w:shd w:val="clear"/>
        </w:rPr>
        <w:t>防指总指挥长签发。</w:t>
      </w:r>
    </w:p>
    <w:p>
      <w:pPr>
        <w:widowControl w:val="0"/>
        <w:shd w:val="clear"/>
        <w:spacing w:line="560" w:lineRule="exact"/>
        <w:ind w:firstLine="640" w:firstLineChars="200"/>
        <w:jc w:val="left"/>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shd w:val="clear"/>
        </w:rPr>
        <w:t>（1）预警。</w:t>
      </w:r>
      <w:r>
        <w:rPr>
          <w:rFonts w:hint="eastAsia" w:ascii="仿宋_GB2312" w:hAnsi="仿宋_GB2312" w:eastAsia="仿宋_GB2312" w:cs="仿宋_GB2312"/>
          <w:color w:val="auto"/>
          <w:sz w:val="32"/>
          <w:szCs w:val="32"/>
          <w:shd w:val="clear"/>
          <w:lang w:val="en-US" w:eastAsia="zh-CN"/>
        </w:rPr>
        <w:t>长安气象台</w:t>
      </w:r>
      <w:r>
        <w:rPr>
          <w:rFonts w:ascii="仿宋_GB2312" w:hAnsi="仿宋_GB2312" w:eastAsia="仿宋_GB2312" w:cs="仿宋_GB2312"/>
          <w:color w:val="auto"/>
          <w:sz w:val="32"/>
          <w:szCs w:val="32"/>
          <w:shd w:val="clear"/>
        </w:rPr>
        <w:t>发布</w:t>
      </w:r>
      <w:r>
        <w:rPr>
          <w:rFonts w:hint="eastAsia" w:ascii="仿宋_GB2312" w:hAnsi="仿宋_GB2312" w:eastAsia="仿宋_GB2312" w:cs="仿宋_GB2312"/>
          <w:color w:val="auto"/>
          <w:sz w:val="32"/>
          <w:szCs w:val="32"/>
          <w:shd w:val="clear"/>
          <w:lang w:val="en-US" w:eastAsia="zh-CN"/>
        </w:rPr>
        <w:t>3个及以上街道</w:t>
      </w:r>
      <w:r>
        <w:rPr>
          <w:rFonts w:ascii="仿宋_GB2312" w:hAnsi="仿宋_GB2312" w:eastAsia="仿宋_GB2312" w:cs="仿宋_GB2312"/>
          <w:color w:val="auto"/>
          <w:sz w:val="32"/>
          <w:szCs w:val="32"/>
          <w:shd w:val="clear"/>
        </w:rPr>
        <w:t>暴雨红色预警（预计未来3小时内降雨量达到100mm以上，或已经出现100mm以上降雨并且持续）；发布</w:t>
      </w:r>
      <w:r>
        <w:rPr>
          <w:rFonts w:hint="eastAsia" w:ascii="仿宋_GB2312" w:hAnsi="仿宋_GB2312" w:eastAsia="仿宋_GB2312" w:cs="仿宋_GB2312"/>
          <w:color w:val="auto"/>
          <w:sz w:val="32"/>
          <w:szCs w:val="32"/>
          <w:shd w:val="clear"/>
          <w:lang w:val="en-US" w:eastAsia="zh-CN"/>
        </w:rPr>
        <w:t>3个及以上街道</w:t>
      </w:r>
      <w:r>
        <w:rPr>
          <w:rFonts w:ascii="仿宋_GB2312" w:hAnsi="仿宋_GB2312" w:eastAsia="仿宋_GB2312" w:cs="仿宋_GB2312"/>
          <w:color w:val="auto"/>
          <w:sz w:val="32"/>
          <w:szCs w:val="32"/>
          <w:shd w:val="clear"/>
        </w:rPr>
        <w:t>未来1小时内降雨量达到50mm以上。</w:t>
      </w:r>
    </w:p>
    <w:p>
      <w:pPr>
        <w:widowControl w:val="0"/>
        <w:shd w:val="clear"/>
        <w:spacing w:line="560" w:lineRule="exact"/>
        <w:ind w:firstLine="640" w:firstLineChars="200"/>
        <w:jc w:val="both"/>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shd w:val="clear"/>
        </w:rPr>
        <w:t>（2）河道。</w:t>
      </w:r>
      <w:r>
        <w:rPr>
          <w:rFonts w:hint="eastAsia" w:ascii="仿宋_GB2312" w:hAnsi="仿宋_GB2312" w:eastAsia="仿宋_GB2312" w:cs="仿宋_GB2312"/>
          <w:b w:val="0"/>
          <w:bCs w:val="0"/>
          <w:color w:val="000000"/>
          <w:sz w:val="32"/>
          <w:szCs w:val="32"/>
        </w:rPr>
        <w:t>常家湾水文站点预报浐河流量</w:t>
      </w:r>
      <w:r>
        <w:rPr>
          <w:rFonts w:hint="eastAsia" w:ascii="仿宋_GB2312" w:hAnsi="仿宋_GB2312" w:eastAsia="仿宋_GB2312" w:cs="仿宋_GB2312"/>
          <w:b w:val="0"/>
          <w:bCs w:val="0"/>
          <w:color w:val="000000"/>
          <w:sz w:val="32"/>
          <w:szCs w:val="32"/>
          <w:lang w:val="en-US" w:eastAsia="zh-CN"/>
        </w:rPr>
        <w:t>大于1100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val="en-US" w:eastAsia="zh-CN"/>
        </w:rPr>
        <w:t>小于等于1380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auto"/>
          <w:sz w:val="32"/>
          <w:szCs w:val="32"/>
          <w:lang w:val="en-US" w:eastAsia="zh-CN"/>
        </w:rPr>
        <w:t>申店桥处（南长安街桥）洪水</w:t>
      </w:r>
      <w:r>
        <w:rPr>
          <w:rFonts w:hint="eastAsia" w:ascii="仿宋_GB2312" w:hAnsi="仿宋_GB2312" w:eastAsia="仿宋_GB2312" w:cs="仿宋_GB2312"/>
          <w:b w:val="0"/>
          <w:bCs w:val="0"/>
          <w:color w:val="auto"/>
          <w:sz w:val="32"/>
          <w:szCs w:val="32"/>
        </w:rPr>
        <w:t>流量</w:t>
      </w:r>
      <w:r>
        <w:rPr>
          <w:rFonts w:hint="eastAsia" w:ascii="仿宋_GB2312" w:hAnsi="仿宋_GB2312" w:eastAsia="仿宋_GB2312" w:cs="仿宋_GB2312"/>
          <w:b w:val="0"/>
          <w:bCs w:val="0"/>
          <w:color w:val="000000"/>
          <w:sz w:val="32"/>
          <w:szCs w:val="32"/>
          <w:lang w:val="en-US" w:eastAsia="zh-CN"/>
        </w:rPr>
        <w:t>达到520</w:t>
      </w:r>
      <w:r>
        <w:rPr>
          <w:rFonts w:hint="eastAsia" w:ascii="仿宋_GB2312" w:hAnsi="仿宋_GB2312" w:eastAsia="仿宋_GB2312" w:cs="仿宋_GB2312"/>
          <w:b w:val="0"/>
          <w:bCs w:val="0"/>
          <w:color w:val="000000"/>
          <w:sz w:val="32"/>
          <w:szCs w:val="32"/>
        </w:rPr>
        <w:t>m</w:t>
      </w:r>
      <w:r>
        <w:rPr>
          <w:rFonts w:hint="eastAsia" w:ascii="仿宋_GB2312" w:hAnsi="仿宋_GB2312" w:eastAsia="仿宋_GB2312" w:cs="仿宋_GB2312"/>
          <w:b w:val="0"/>
          <w:bCs w:val="0"/>
          <w:color w:val="000000"/>
          <w:sz w:val="32"/>
          <w:szCs w:val="32"/>
          <w:vertAlign w:val="superscript"/>
        </w:rPr>
        <w:t>3</w:t>
      </w:r>
      <w:r>
        <w:rPr>
          <w:rFonts w:hint="eastAsia" w:ascii="仿宋_GB2312" w:hAnsi="仿宋_GB2312" w:eastAsia="仿宋_GB2312" w:cs="仿宋_GB2312"/>
          <w:b w:val="0"/>
          <w:bCs w:val="0"/>
          <w:color w:val="000000"/>
          <w:sz w:val="32"/>
          <w:szCs w:val="32"/>
        </w:rPr>
        <w:t>/s</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相当于潏河50年一遇洪水</w:t>
      </w:r>
      <w:r>
        <w:rPr>
          <w:rFonts w:hint="eastAsia" w:ascii="仿宋_GB2312" w:hAnsi="仿宋_GB2312" w:eastAsia="仿宋_GB2312" w:cs="仿宋_GB2312"/>
          <w:b w:val="0"/>
          <w:bCs w:val="0"/>
          <w:color w:val="000000"/>
          <w:sz w:val="32"/>
          <w:szCs w:val="32"/>
          <w:lang w:eastAsia="zh-CN"/>
        </w:rPr>
        <w:t>）；</w:t>
      </w:r>
      <w:r>
        <w:rPr>
          <w:rFonts w:ascii="仿宋_GB2312" w:hAnsi="仿宋_GB2312" w:eastAsia="仿宋_GB2312" w:cs="仿宋_GB2312"/>
          <w:color w:val="auto"/>
          <w:sz w:val="32"/>
          <w:szCs w:val="32"/>
          <w:shd w:val="clear"/>
        </w:rPr>
        <w:t>有2条以上主要河流同时达到或接近非常紧急状态预报流量；</w:t>
      </w:r>
      <w:r>
        <w:rPr>
          <w:rFonts w:hint="eastAsia" w:ascii="仿宋_GB2312" w:hAnsi="仿宋_GB2312" w:eastAsia="仿宋_GB2312" w:cs="仿宋_GB2312"/>
          <w:b w:val="0"/>
          <w:bCs w:val="0"/>
          <w:color w:val="000000"/>
          <w:sz w:val="32"/>
          <w:szCs w:val="32"/>
          <w:lang w:val="en-US" w:eastAsia="zh-CN"/>
        </w:rPr>
        <w:t>潏河、浐河、滈河</w:t>
      </w:r>
      <w:r>
        <w:rPr>
          <w:rFonts w:ascii="仿宋_GB2312" w:hAnsi="仿宋_GB2312" w:eastAsia="仿宋_GB2312" w:cs="仿宋_GB2312"/>
          <w:color w:val="auto"/>
          <w:sz w:val="32"/>
          <w:szCs w:val="32"/>
          <w:shd w:val="clear"/>
        </w:rPr>
        <w:t>干流重要河段堤防可能发生决口、溃堤等多处重大险情，严重威胁沿河群众生命财产安全。</w:t>
      </w:r>
    </w:p>
    <w:p>
      <w:pPr>
        <w:widowControl w:val="0"/>
        <w:shd w:val="clear"/>
        <w:spacing w:line="560" w:lineRule="exact"/>
        <w:ind w:firstLine="640" w:firstLineChars="200"/>
        <w:jc w:val="left"/>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shd w:val="clear"/>
        </w:rPr>
        <w:t>（3）灾害。2个及以上</w:t>
      </w:r>
      <w:r>
        <w:rPr>
          <w:rFonts w:hint="eastAsia" w:ascii="仿宋_GB2312" w:hAnsi="仿宋_GB2312" w:eastAsia="仿宋_GB2312" w:cs="仿宋_GB2312"/>
          <w:color w:val="auto"/>
          <w:sz w:val="32"/>
          <w:szCs w:val="32"/>
          <w:shd w:val="clear"/>
          <w:lang w:val="en-US" w:eastAsia="zh-CN"/>
        </w:rPr>
        <w:t>街道</w:t>
      </w:r>
      <w:r>
        <w:rPr>
          <w:rFonts w:ascii="仿宋_GB2312" w:hAnsi="仿宋_GB2312" w:eastAsia="仿宋_GB2312" w:cs="仿宋_GB2312"/>
          <w:color w:val="auto"/>
          <w:sz w:val="32"/>
          <w:szCs w:val="32"/>
          <w:shd w:val="clear"/>
        </w:rPr>
        <w:t>发生特大洪涝灾害。</w:t>
      </w:r>
    </w:p>
    <w:p>
      <w:pPr>
        <w:widowControl w:val="0"/>
        <w:shd w:val="clear"/>
        <w:spacing w:line="560" w:lineRule="exact"/>
        <w:ind w:firstLine="640" w:firstLineChars="200"/>
        <w:jc w:val="left"/>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shd w:val="clear"/>
        </w:rPr>
        <w:t>（4）水库。中型水库坝体等水工建筑物发生重大险情，极可能溃坝，严重危险下游群众生命财产安全。</w:t>
      </w:r>
    </w:p>
    <w:p>
      <w:pPr>
        <w:widowControl w:val="0"/>
        <w:shd w:val="clear"/>
        <w:spacing w:line="560" w:lineRule="exact"/>
        <w:ind w:firstLine="640" w:firstLineChars="200"/>
        <w:jc w:val="left"/>
        <w:rPr>
          <w:rFonts w:ascii="仿宋_GB2312" w:hAnsi="仿宋_GB2312" w:eastAsia="仿宋_GB2312" w:cs="仿宋_GB2312"/>
          <w:color w:val="auto"/>
          <w:sz w:val="32"/>
          <w:szCs w:val="32"/>
          <w:shd w:val="clear"/>
        </w:rPr>
      </w:pPr>
      <w:r>
        <w:rPr>
          <w:rFonts w:ascii="仿宋_GB2312" w:hAnsi="仿宋_GB2312" w:eastAsia="仿宋_GB2312" w:cs="仿宋_GB2312"/>
          <w:color w:val="auto"/>
          <w:sz w:val="32"/>
          <w:szCs w:val="32"/>
          <w:shd w:val="clear"/>
        </w:rPr>
        <w:t>（5）</w:t>
      </w:r>
      <w:r>
        <w:rPr>
          <w:rFonts w:hint="eastAsia" w:ascii="仿宋_GB2312" w:hAnsi="仿宋_GB2312" w:eastAsia="仿宋_GB2312" w:cs="仿宋_GB2312"/>
          <w:color w:val="auto"/>
          <w:sz w:val="32"/>
          <w:szCs w:val="32"/>
          <w:shd w:val="clear"/>
          <w:lang w:val="en-US" w:eastAsia="zh-CN"/>
        </w:rPr>
        <w:t>区</w:t>
      </w:r>
      <w:r>
        <w:rPr>
          <w:rFonts w:ascii="仿宋_GB2312" w:hAnsi="仿宋_GB2312" w:eastAsia="仿宋_GB2312" w:cs="仿宋_GB2312"/>
          <w:color w:val="auto"/>
          <w:sz w:val="32"/>
          <w:szCs w:val="32"/>
          <w:shd w:val="clear"/>
        </w:rPr>
        <w:t>防指经会商</w:t>
      </w:r>
      <w:r>
        <w:rPr>
          <w:rFonts w:hint="eastAsia" w:ascii="仿宋_GB2312" w:hAnsi="仿宋_GB2312" w:eastAsia="仿宋_GB2312" w:cs="仿宋_GB2312"/>
          <w:color w:val="auto"/>
          <w:sz w:val="32"/>
          <w:szCs w:val="32"/>
          <w:shd w:val="clear"/>
          <w:lang w:val="en-US" w:eastAsia="zh-CN"/>
        </w:rPr>
        <w:t>研判后，决定</w:t>
      </w:r>
      <w:r>
        <w:rPr>
          <w:rFonts w:ascii="仿宋_GB2312" w:hAnsi="仿宋_GB2312" w:eastAsia="仿宋_GB2312" w:cs="仿宋_GB2312"/>
          <w:color w:val="auto"/>
          <w:sz w:val="32"/>
          <w:szCs w:val="32"/>
          <w:shd w:val="clear"/>
        </w:rPr>
        <w:t>需要启动防汛Ⅰ级应急响应的其他情况。</w:t>
      </w:r>
    </w:p>
    <w:p>
      <w:pPr>
        <w:widowControl w:val="0"/>
        <w:shd w:val="clear"/>
        <w:spacing w:line="560" w:lineRule="exact"/>
        <w:ind w:firstLine="640" w:firstLineChars="200"/>
        <w:jc w:val="left"/>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2.防汛Ⅰ级应急响应行动</w:t>
      </w:r>
    </w:p>
    <w:p>
      <w:pPr>
        <w:numPr>
          <w:ilvl w:val="-1"/>
          <w:numId w:val="0"/>
        </w:num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（1）区</w:t>
      </w:r>
      <w:r>
        <w:rPr>
          <w:rFonts w:ascii="仿宋_GB2312" w:hAnsi="仿宋_GB2312" w:eastAsia="仿宋_GB2312" w:cs="仿宋_GB2312"/>
          <w:color w:val="auto"/>
          <w:sz w:val="32"/>
          <w:szCs w:val="32"/>
        </w:rPr>
        <w:t>防指总指挥长在</w:t>
      </w:r>
      <w:r>
        <w:rPr>
          <w:rFonts w:hint="eastAsia" w:ascii="仿宋_GB2312" w:hAnsi="仿宋_GB2312" w:eastAsia="仿宋_GB2312" w:cs="仿宋_GB2312"/>
          <w:color w:val="auto"/>
          <w:sz w:val="32"/>
          <w:szCs w:val="32"/>
          <w:lang w:val="en-US" w:eastAsia="zh-CN"/>
        </w:rPr>
        <w:t>区防汛抗旱</w:t>
      </w:r>
      <w:r>
        <w:rPr>
          <w:rFonts w:ascii="仿宋_GB2312" w:hAnsi="仿宋_GB2312" w:eastAsia="仿宋_GB2312" w:cs="仿宋_GB2312"/>
          <w:color w:val="auto"/>
          <w:sz w:val="32"/>
          <w:szCs w:val="32"/>
        </w:rPr>
        <w:t>指挥中心坐镇指挥，指挥、协调</w:t>
      </w:r>
      <w:r>
        <w:rPr>
          <w:rFonts w:hint="eastAsia" w:ascii="仿宋_GB2312" w:hAnsi="仿宋_GB2312" w:eastAsia="仿宋_GB2312" w:cs="仿宋_GB2312"/>
          <w:color w:val="auto"/>
          <w:sz w:val="32"/>
          <w:szCs w:val="32"/>
          <w:lang w:val="en-US" w:eastAsia="zh-CN"/>
        </w:rPr>
        <w:t>区防指</w:t>
      </w:r>
      <w:r>
        <w:rPr>
          <w:rFonts w:ascii="仿宋_GB2312" w:hAnsi="仿宋_GB2312" w:eastAsia="仿宋_GB2312" w:cs="仿宋_GB2312"/>
          <w:color w:val="auto"/>
          <w:sz w:val="32"/>
          <w:szCs w:val="32"/>
        </w:rPr>
        <w:t>各成员单位、各</w:t>
      </w:r>
      <w:r>
        <w:rPr>
          <w:rFonts w:hint="eastAsia" w:ascii="仿宋_GB2312" w:hAnsi="仿宋_GB2312" w:eastAsia="仿宋_GB2312" w:cs="仿宋_GB2312"/>
          <w:color w:val="auto"/>
          <w:sz w:val="32"/>
          <w:szCs w:val="32"/>
          <w:lang w:val="en-US" w:eastAsia="zh-CN"/>
        </w:rPr>
        <w:t>街道办</w:t>
      </w:r>
      <w:r>
        <w:rPr>
          <w:rFonts w:ascii="仿宋_GB2312" w:hAnsi="仿宋_GB2312" w:eastAsia="仿宋_GB2312" w:cs="仿宋_GB2312"/>
          <w:color w:val="auto"/>
          <w:sz w:val="32"/>
          <w:szCs w:val="32"/>
        </w:rPr>
        <w:t>联动配合，共同做好抢险救援工作。根据受暴雨、洪水灾害影响的程度，</w:t>
      </w:r>
      <w:r>
        <w:rPr>
          <w:rFonts w:hint="eastAsia" w:ascii="仿宋_GB2312" w:hAnsi="仿宋_GB2312" w:eastAsia="仿宋_GB2312" w:cs="仿宋_GB2312"/>
          <w:color w:val="auto"/>
          <w:sz w:val="32"/>
          <w:szCs w:val="32"/>
          <w:lang w:val="en-US" w:eastAsia="zh-CN"/>
        </w:rPr>
        <w:t>适时</w:t>
      </w:r>
      <w:r>
        <w:rPr>
          <w:rFonts w:ascii="仿宋_GB2312" w:hAnsi="仿宋_GB2312" w:eastAsia="仿宋_GB2312" w:cs="仿宋_GB2312"/>
          <w:color w:val="auto"/>
          <w:sz w:val="32"/>
          <w:szCs w:val="32"/>
        </w:rPr>
        <w:t>宣布采取停课、停工、停产、停运、停业等一项或者多项必要措施。必要时，向</w:t>
      </w:r>
      <w:r>
        <w:rPr>
          <w:rFonts w:hint="eastAsia" w:ascii="仿宋_GB2312" w:hAnsi="仿宋_GB2312" w:eastAsia="仿宋_GB2312" w:cs="仿宋_GB2312"/>
          <w:color w:val="auto"/>
          <w:sz w:val="32"/>
          <w:szCs w:val="32"/>
          <w:lang w:val="en-US" w:eastAsia="zh-CN"/>
        </w:rPr>
        <w:t>市防指提</w:t>
      </w:r>
      <w:r>
        <w:rPr>
          <w:rFonts w:ascii="仿宋_GB2312" w:hAnsi="仿宋_GB2312" w:eastAsia="仿宋_GB2312" w:cs="仿宋_GB2312"/>
          <w:color w:val="auto"/>
          <w:sz w:val="32"/>
          <w:szCs w:val="32"/>
        </w:rPr>
        <w:t>出支援需求。</w:t>
      </w:r>
    </w:p>
    <w:p>
      <w:pPr>
        <w:numPr>
          <w:ilvl w:val="-1"/>
          <w:numId w:val="0"/>
        </w:num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ascii="仿宋_GB2312" w:hAnsi="仿宋_GB2312" w:eastAsia="仿宋_GB2312" w:cs="仿宋_GB2312"/>
          <w:color w:val="auto"/>
          <w:sz w:val="32"/>
          <w:szCs w:val="32"/>
        </w:rPr>
        <w:t>根据灾害发生情况，派出由相关</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领导带队的工作组，赶赴抢险救援现场，指导督促</w:t>
      </w:r>
      <w:r>
        <w:rPr>
          <w:rFonts w:hint="eastAsia" w:ascii="仿宋_GB2312" w:hAnsi="仿宋_GB2312" w:eastAsia="仿宋_GB2312" w:cs="仿宋_GB2312"/>
          <w:color w:val="auto"/>
          <w:sz w:val="32"/>
          <w:szCs w:val="32"/>
          <w:lang w:val="en-US" w:eastAsia="zh-CN"/>
        </w:rPr>
        <w:t>各街道办</w:t>
      </w:r>
      <w:r>
        <w:rPr>
          <w:rFonts w:ascii="仿宋_GB2312" w:hAnsi="仿宋_GB2312" w:eastAsia="仿宋_GB2312" w:cs="仿宋_GB2312"/>
          <w:color w:val="auto"/>
          <w:sz w:val="32"/>
          <w:szCs w:val="32"/>
        </w:rPr>
        <w:t>做好防汛抢险救灾工作。</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ascii="仿宋_GB2312" w:hAnsi="仿宋_GB2312" w:eastAsia="仿宋_GB2312" w:cs="仿宋_GB2312"/>
          <w:color w:val="auto"/>
          <w:sz w:val="32"/>
          <w:szCs w:val="32"/>
        </w:rPr>
        <w:t>当发生河道、水库重大险情和严重山洪灾害时，由分管水务的副</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长带领</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水务局赶赴现场，</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水务局做好专家技术支撑工作。</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防指相关单位协调做好抢险队伍、物资和通信保障。</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ascii="仿宋_GB2312" w:hAnsi="仿宋_GB2312" w:eastAsia="仿宋_GB2312" w:cs="仿宋_GB2312"/>
          <w:color w:val="auto"/>
          <w:sz w:val="32"/>
          <w:szCs w:val="32"/>
        </w:rPr>
        <w:t>当发生重大地质灾害时，由</w:t>
      </w:r>
      <w:r>
        <w:rPr>
          <w:rFonts w:hint="eastAsia" w:ascii="仿宋_GB2312" w:hAnsi="仿宋_GB2312" w:eastAsia="仿宋_GB2312" w:cs="仿宋_GB2312"/>
          <w:color w:val="auto"/>
          <w:sz w:val="32"/>
          <w:szCs w:val="32"/>
          <w:lang w:val="en-US" w:eastAsia="zh-CN"/>
        </w:rPr>
        <w:t>负责资源规划</w:t>
      </w:r>
      <w:r>
        <w:rPr>
          <w:rFonts w:ascii="仿宋_GB2312" w:hAnsi="仿宋_GB2312" w:eastAsia="仿宋_GB2312" w:cs="仿宋_GB2312"/>
          <w:color w:val="auto"/>
          <w:sz w:val="32"/>
          <w:szCs w:val="32"/>
        </w:rPr>
        <w:t>的副</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长</w:t>
      </w:r>
      <w:r>
        <w:rPr>
          <w:rFonts w:hint="eastAsia" w:ascii="仿宋_GB2312" w:hAnsi="仿宋_GB2312" w:eastAsia="仿宋_GB2312" w:cs="仿宋_GB2312"/>
          <w:color w:val="auto"/>
          <w:sz w:val="32"/>
          <w:szCs w:val="32"/>
          <w:lang w:val="en-US" w:eastAsia="zh-CN"/>
        </w:rPr>
        <w:t>联系资源规划长安分局</w:t>
      </w:r>
      <w:r>
        <w:rPr>
          <w:rFonts w:ascii="仿宋_GB2312" w:hAnsi="仿宋_GB2312" w:eastAsia="仿宋_GB2312" w:cs="仿宋_GB2312"/>
          <w:color w:val="auto"/>
          <w:sz w:val="32"/>
          <w:szCs w:val="32"/>
        </w:rPr>
        <w:t>赶赴现场，</w:t>
      </w:r>
      <w:r>
        <w:rPr>
          <w:rFonts w:hint="eastAsia" w:ascii="仿宋_GB2312" w:hAnsi="仿宋_GB2312" w:eastAsia="仿宋_GB2312" w:cs="仿宋_GB2312"/>
          <w:color w:val="auto"/>
          <w:sz w:val="32"/>
          <w:szCs w:val="32"/>
          <w:lang w:val="en-US" w:eastAsia="zh-CN"/>
        </w:rPr>
        <w:t>资源规划长安分局</w:t>
      </w:r>
      <w:r>
        <w:rPr>
          <w:rFonts w:ascii="仿宋_GB2312" w:hAnsi="仿宋_GB2312" w:eastAsia="仿宋_GB2312" w:cs="仿宋_GB2312"/>
          <w:color w:val="auto"/>
          <w:sz w:val="32"/>
          <w:szCs w:val="32"/>
        </w:rPr>
        <w:t>做好专家技术支撑工作。</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防指相关单位协调做好抢险队伍、物资和通信保障。</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ascii="仿宋_GB2312" w:hAnsi="仿宋_GB2312" w:eastAsia="仿宋_GB2312" w:cs="仿宋_GB2312"/>
          <w:color w:val="auto"/>
          <w:sz w:val="32"/>
          <w:szCs w:val="32"/>
        </w:rPr>
        <w:t>当发生严重</w:t>
      </w:r>
      <w:r>
        <w:rPr>
          <w:rFonts w:hint="eastAsia" w:ascii="仿宋_GB2312" w:hAnsi="仿宋_GB2312" w:eastAsia="仿宋_GB2312" w:cs="仿宋_GB2312"/>
          <w:color w:val="auto"/>
          <w:sz w:val="32"/>
          <w:szCs w:val="32"/>
          <w:lang w:eastAsia="zh-CN"/>
        </w:rPr>
        <w:t>城区</w:t>
      </w:r>
      <w:r>
        <w:rPr>
          <w:rFonts w:ascii="仿宋_GB2312" w:hAnsi="仿宋_GB2312" w:eastAsia="仿宋_GB2312" w:cs="仿宋_GB2312"/>
          <w:color w:val="auto"/>
          <w:sz w:val="32"/>
          <w:szCs w:val="32"/>
        </w:rPr>
        <w:t>内涝时，由分管</w:t>
      </w:r>
      <w:r>
        <w:rPr>
          <w:rFonts w:hint="eastAsia" w:ascii="仿宋_GB2312" w:hAnsi="仿宋_GB2312" w:eastAsia="仿宋_GB2312" w:cs="仿宋_GB2312"/>
          <w:color w:val="auto"/>
          <w:sz w:val="32"/>
          <w:szCs w:val="32"/>
          <w:lang w:val="en-US" w:eastAsia="zh-CN"/>
        </w:rPr>
        <w:t>住建</w:t>
      </w:r>
      <w:r>
        <w:rPr>
          <w:rFonts w:ascii="仿宋_GB2312" w:hAnsi="仿宋_GB2312" w:eastAsia="仿宋_GB2312" w:cs="仿宋_GB2312"/>
          <w:color w:val="auto"/>
          <w:sz w:val="32"/>
          <w:szCs w:val="32"/>
        </w:rPr>
        <w:t>的副</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长带领</w:t>
      </w:r>
      <w:r>
        <w:rPr>
          <w:rFonts w:hint="eastAsia" w:ascii="仿宋_GB2312" w:hAnsi="仿宋_GB2312" w:eastAsia="仿宋_GB2312" w:cs="仿宋_GB2312"/>
          <w:color w:val="auto"/>
          <w:sz w:val="32"/>
          <w:szCs w:val="32"/>
          <w:lang w:val="en-US" w:eastAsia="zh-CN"/>
        </w:rPr>
        <w:t>区住建</w:t>
      </w:r>
      <w:r>
        <w:rPr>
          <w:rFonts w:ascii="仿宋_GB2312" w:hAnsi="仿宋_GB2312" w:eastAsia="仿宋_GB2312" w:cs="仿宋_GB2312"/>
          <w:color w:val="auto"/>
          <w:sz w:val="32"/>
          <w:szCs w:val="32"/>
        </w:rPr>
        <w:t>局赶赴现场，</w:t>
      </w:r>
      <w:r>
        <w:rPr>
          <w:rFonts w:hint="eastAsia" w:ascii="仿宋_GB2312" w:hAnsi="仿宋_GB2312" w:eastAsia="仿宋_GB2312" w:cs="仿宋_GB2312"/>
          <w:color w:val="auto"/>
          <w:sz w:val="32"/>
          <w:szCs w:val="32"/>
          <w:lang w:val="en-US" w:eastAsia="zh-CN"/>
        </w:rPr>
        <w:t>区住建局</w:t>
      </w:r>
      <w:r>
        <w:rPr>
          <w:rFonts w:ascii="仿宋_GB2312" w:hAnsi="仿宋_GB2312" w:eastAsia="仿宋_GB2312" w:cs="仿宋_GB2312"/>
          <w:color w:val="auto"/>
          <w:sz w:val="32"/>
          <w:szCs w:val="32"/>
        </w:rPr>
        <w:t>做好专家技术支撑工作。</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防指相关单位协调做好抢险队伍、物资和通信保障。</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ascii="仿宋_GB2312" w:hAnsi="仿宋_GB2312" w:eastAsia="仿宋_GB2312" w:cs="仿宋_GB2312"/>
          <w:color w:val="auto"/>
          <w:sz w:val="32"/>
          <w:szCs w:val="32"/>
        </w:rPr>
        <w:t>当发生多灾种重大灾害时，由</w:t>
      </w:r>
      <w:r>
        <w:rPr>
          <w:rFonts w:hint="eastAsia" w:ascii="仿宋_GB2312" w:hAnsi="仿宋_GB2312" w:eastAsia="仿宋_GB2312" w:cs="仿宋_GB2312"/>
          <w:color w:val="auto"/>
          <w:sz w:val="32"/>
          <w:szCs w:val="32"/>
          <w:lang w:val="en-US" w:eastAsia="zh-CN"/>
        </w:rPr>
        <w:t>指定</w:t>
      </w:r>
      <w:r>
        <w:rPr>
          <w:rFonts w:ascii="仿宋_GB2312" w:hAnsi="仿宋_GB2312" w:eastAsia="仿宋_GB2312" w:cs="仿宋_GB2312"/>
          <w:color w:val="auto"/>
          <w:sz w:val="32"/>
          <w:szCs w:val="32"/>
        </w:rPr>
        <w:t>副</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长带领相关部门赶赴现场，相关行业主管部门做好专家技术支撑工作。</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防指相关单位协调做好抢险队伍、物资和通信保障。</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（7）区</w:t>
      </w:r>
      <w:r>
        <w:rPr>
          <w:rFonts w:hint="eastAsia" w:ascii="仿宋_GB2312" w:hAnsi="仿宋_GB2312" w:eastAsia="仿宋_GB2312" w:cs="仿宋_GB2312"/>
          <w:color w:val="auto"/>
          <w:sz w:val="32"/>
          <w:szCs w:val="32"/>
        </w:rPr>
        <w:t>气象局：加强气象滚动预报，加大预报密度，及时监测、分析和预测天气形势，每小时报告雨情监测及天气预报，必要时对特定区域天气加密预报；为险情处置、防洪调度提供技术支撑；实时更新强降雨影响区域分布图；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防指报送暴雨预测预报预警信息；其间根据监测情况实时更新预报，遇突发情况随时报告。</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（8）区</w:t>
      </w:r>
      <w:r>
        <w:rPr>
          <w:rFonts w:hint="eastAsia" w:ascii="仿宋_GB2312" w:hAnsi="仿宋_GB2312" w:eastAsia="仿宋_GB2312" w:cs="仿宋_GB2312"/>
          <w:color w:val="auto"/>
          <w:sz w:val="32"/>
          <w:szCs w:val="32"/>
        </w:rPr>
        <w:t>水务局：滚动预报洪水发生流域水文站的洪水要素，每小时报告一次主要控制站点实时水位、流量以及降雨情况；每2小时对最新的水情情况作出综合分析，或视降雨洪水变化情况加密预报的频次；及时向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防指挥报送最新的雨情、水情分析和预报结果；实时更新洪水影响区域；为险情处置、防洪调度提供技术支撑。组织全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水利系统加强防汛巡查、监测、抢险、调度工作；对全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河道、水库的水情、工情、险情实时监测预警，调度水库安全运行；负责城区排洪河渠防汛安全工作；指导对工程险情抢早、抢小，及时处置；指导洪水威胁区群众及时安全转移。</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（9）资源规划长安分局</w:t>
      </w:r>
      <w:r>
        <w:rPr>
          <w:rFonts w:hint="eastAsia" w:ascii="仿宋_GB2312" w:hAnsi="仿宋_GB2312" w:eastAsia="仿宋_GB2312" w:cs="仿宋_GB2312"/>
          <w:color w:val="auto"/>
          <w:sz w:val="32"/>
          <w:szCs w:val="32"/>
        </w:rPr>
        <w:t>：加强对全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地质灾害点的监测预警和预报工作，及时派出工作组指导做好预防和险情处置工作。</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（10）区住建局</w:t>
      </w:r>
      <w:r>
        <w:rPr>
          <w:rFonts w:hint="eastAsia" w:ascii="仿宋_GB2312" w:hAnsi="仿宋_GB2312" w:eastAsia="仿宋_GB2312" w:cs="仿宋_GB2312"/>
          <w:color w:val="auto"/>
          <w:sz w:val="32"/>
          <w:szCs w:val="32"/>
        </w:rPr>
        <w:t>：负责组织开展城区排涝、市政设施抢险工作；负责在暴雨预警时，下达</w:t>
      </w:r>
      <w:r>
        <w:rPr>
          <w:rFonts w:hint="eastAsia" w:ascii="仿宋_GB2312" w:hAnsi="仿宋_GB2312" w:eastAsia="仿宋_GB2312" w:cs="仿宋_GB2312"/>
          <w:color w:val="auto"/>
          <w:sz w:val="32"/>
          <w:szCs w:val="32"/>
          <w:lang w:val="en-US" w:eastAsia="zh-CN"/>
        </w:rPr>
        <w:t>蓄水设施和相关蓄水湖的</w:t>
      </w:r>
      <w:r>
        <w:rPr>
          <w:rFonts w:hint="eastAsia" w:ascii="仿宋_GB2312" w:hAnsi="仿宋_GB2312" w:eastAsia="仿宋_GB2312" w:cs="仿宋_GB2312"/>
          <w:color w:val="auto"/>
          <w:sz w:val="32"/>
          <w:szCs w:val="32"/>
        </w:rPr>
        <w:t>调蓄指令、污水处理厂溢流闸板启闭调度指令以及泵站排水功能运行指令，并指定专人监督执行情况；联合</w:t>
      </w:r>
      <w:r>
        <w:rPr>
          <w:rFonts w:hint="eastAsia" w:ascii="仿宋_GB2312" w:hAnsi="仿宋_GB2312" w:eastAsia="仿宋_GB2312" w:cs="仿宋_GB2312"/>
          <w:color w:val="auto"/>
          <w:sz w:val="32"/>
          <w:szCs w:val="32"/>
          <w:lang w:val="en-US" w:eastAsia="zh-CN"/>
        </w:rPr>
        <w:t>公安长安分局</w:t>
      </w:r>
      <w:r>
        <w:rPr>
          <w:rFonts w:hint="eastAsia" w:ascii="仿宋_GB2312" w:hAnsi="仿宋_GB2312" w:eastAsia="仿宋_GB2312" w:cs="仿宋_GB2312"/>
          <w:color w:val="auto"/>
          <w:sz w:val="32"/>
          <w:szCs w:val="32"/>
        </w:rPr>
        <w:t>采用硬隔离设施封闭积水路段及下穿式立交（地下通道），做好危险地带的警示标记。组织做好管辖范围内房屋、在建工地、地下停车场等地下空间的防御工作；按行业预案和灾害影响范围，通知管辖范围内在建工地停（复）工。负责人防工程被困人员的紧急救援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（11）区城管局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对管辖</w:t>
      </w:r>
      <w:r>
        <w:rPr>
          <w:rFonts w:hint="eastAsia" w:ascii="仿宋_GB2312" w:hAnsi="仿宋_GB2312" w:eastAsia="仿宋_GB2312" w:cs="仿宋_GB2312"/>
          <w:color w:val="auto"/>
          <w:sz w:val="32"/>
          <w:szCs w:val="32"/>
        </w:rPr>
        <w:t>广场、公园、自管市场、沿街商铺</w:t>
      </w:r>
      <w:r>
        <w:rPr>
          <w:rFonts w:hint="eastAsia" w:ascii="仿宋_GB2312" w:hAnsi="仿宋_GB2312" w:eastAsia="仿宋_GB2312" w:cs="仿宋_GB2312"/>
          <w:color w:val="auto"/>
          <w:sz w:val="32"/>
          <w:szCs w:val="32"/>
          <w:lang w:val="en-US" w:eastAsia="zh-CN"/>
        </w:rPr>
        <w:t>的防汛情况进行巡查，发现问题及时勒令整改；对城区道路进行巡查，发现有落叶、杂物、垃圾覆盖</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导致</w:t>
      </w:r>
      <w:r>
        <w:rPr>
          <w:rFonts w:hint="eastAsia" w:ascii="仿宋_GB2312" w:hAnsi="仿宋_GB2312" w:eastAsia="仿宋_GB2312" w:cs="仿宋_GB2312"/>
          <w:color w:val="auto"/>
          <w:sz w:val="32"/>
          <w:szCs w:val="32"/>
        </w:rPr>
        <w:t>水井篦子</w:t>
      </w:r>
      <w:r>
        <w:rPr>
          <w:rFonts w:hint="eastAsia" w:ascii="仿宋_GB2312" w:hAnsi="仿宋_GB2312" w:eastAsia="仿宋_GB2312" w:cs="仿宋_GB2312"/>
          <w:color w:val="auto"/>
          <w:sz w:val="32"/>
          <w:szCs w:val="32"/>
          <w:lang w:val="en-US" w:eastAsia="zh-CN"/>
        </w:rPr>
        <w:t>不能正常下水时，及时进行清理；对</w:t>
      </w:r>
      <w:r>
        <w:rPr>
          <w:rFonts w:hint="eastAsia" w:ascii="仿宋_GB2312" w:hAnsi="仿宋_GB2312" w:eastAsia="仿宋_GB2312" w:cs="仿宋_GB2312"/>
          <w:color w:val="auto"/>
          <w:sz w:val="32"/>
          <w:szCs w:val="32"/>
        </w:rPr>
        <w:t>户外广告牌</w:t>
      </w:r>
      <w:r>
        <w:rPr>
          <w:rFonts w:hint="eastAsia" w:ascii="仿宋_GB2312" w:hAnsi="仿宋_GB2312" w:eastAsia="仿宋_GB2312" w:cs="仿宋_GB2312"/>
          <w:color w:val="auto"/>
          <w:sz w:val="32"/>
          <w:szCs w:val="32"/>
          <w:lang w:val="en-US" w:eastAsia="zh-CN"/>
        </w:rPr>
        <w:t>的安全及是否存在</w:t>
      </w:r>
      <w:r>
        <w:rPr>
          <w:rFonts w:hint="eastAsia" w:ascii="仿宋_GB2312" w:hAnsi="仿宋_GB2312" w:eastAsia="仿宋_GB2312" w:cs="仿宋_GB2312"/>
          <w:color w:val="auto"/>
          <w:sz w:val="32"/>
          <w:szCs w:val="32"/>
        </w:rPr>
        <w:t>不安全行道树</w:t>
      </w:r>
      <w:r>
        <w:rPr>
          <w:rFonts w:hint="eastAsia" w:ascii="仿宋_GB2312" w:hAnsi="仿宋_GB2312" w:eastAsia="仿宋_GB2312" w:cs="仿宋_GB2312"/>
          <w:color w:val="auto"/>
          <w:sz w:val="32"/>
          <w:szCs w:val="32"/>
          <w:lang w:val="en-US" w:eastAsia="zh-CN"/>
        </w:rPr>
        <w:t>的情况进行巡查，发现问题及时进行处置</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（12）区</w:t>
      </w:r>
      <w:r>
        <w:rPr>
          <w:rFonts w:hint="eastAsia" w:ascii="仿宋_GB2312" w:hAnsi="仿宋_GB2312" w:eastAsia="仿宋_GB2312" w:cs="仿宋_GB2312"/>
          <w:color w:val="auto"/>
          <w:sz w:val="32"/>
          <w:szCs w:val="32"/>
        </w:rPr>
        <w:t>交通局：负责公路及公路桥梁防汛度汛工作；组织协调涉水、涉河在建交通运输工程安全度汛工作，在紧急情况下责成项目业主（建设单位）清除障碍行洪设施；负责组织妥善安置滞留乘客；负责组织协调抢险救灾物资调运及灾区人员、物资转移的运输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协助</w:t>
      </w:r>
      <w:r>
        <w:rPr>
          <w:rFonts w:hint="eastAsia" w:ascii="仿宋_GB2312" w:hAnsi="仿宋_GB2312" w:eastAsia="仿宋_GB2312" w:cs="仿宋_GB2312"/>
          <w:color w:val="auto"/>
          <w:sz w:val="32"/>
          <w:szCs w:val="32"/>
          <w:lang w:val="en-US" w:eastAsia="zh-CN"/>
        </w:rPr>
        <w:t>交警长安大队</w:t>
      </w:r>
      <w:r>
        <w:rPr>
          <w:rFonts w:hint="eastAsia" w:ascii="仿宋_GB2312" w:hAnsi="仿宋_GB2312" w:eastAsia="仿宋_GB2312" w:cs="仿宋_GB2312"/>
          <w:color w:val="auto"/>
          <w:sz w:val="32"/>
          <w:szCs w:val="32"/>
        </w:rPr>
        <w:t>做好公路交通疏导和管制工作，督导交通管理运输部门，根据各自行业预案，适时调整运营计划，视情停运以保障人民群众生命安全</w:t>
      </w:r>
      <w:r>
        <w:rPr>
          <w:rFonts w:hint="eastAsia" w:ascii="仿宋_GB2312" w:hAnsi="仿宋_GB2312" w:eastAsia="仿宋_GB2312" w:cs="仿宋_GB2312"/>
          <w:color w:val="auto"/>
          <w:sz w:val="32"/>
          <w:szCs w:val="32"/>
          <w:lang w:eastAsia="zh-CN"/>
        </w:rPr>
        <w:t>。</w:t>
      </w:r>
    </w:p>
    <w:p>
      <w:pPr>
        <w:numPr>
          <w:ilvl w:val="-1"/>
          <w:numId w:val="0"/>
        </w:num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（13）公安长安分局</w:t>
      </w:r>
      <w:r>
        <w:rPr>
          <w:rFonts w:hint="eastAsia" w:ascii="仿宋_GB2312" w:hAnsi="仿宋_GB2312" w:eastAsia="仿宋_GB2312" w:cs="仿宋_GB2312"/>
          <w:color w:val="auto"/>
          <w:sz w:val="32"/>
          <w:szCs w:val="32"/>
        </w:rPr>
        <w:t>：指导全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公安机关协助有关部门做好灾害防御工作，提前做好警力预置；维持社会治安秩序</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（14）交警长安大队：</w:t>
      </w:r>
      <w:r>
        <w:rPr>
          <w:rFonts w:hint="eastAsia" w:ascii="仿宋_GB2312" w:hAnsi="仿宋_GB2312" w:eastAsia="仿宋_GB2312" w:cs="仿宋_GB2312"/>
          <w:color w:val="auto"/>
          <w:sz w:val="32"/>
          <w:szCs w:val="32"/>
        </w:rPr>
        <w:t>做好危险区域道路的封闭管理；做好交通疏导，保障受灾群众和抢险救灾车辆通行。</w:t>
      </w:r>
      <w:r>
        <w:rPr>
          <w:rFonts w:hint="eastAsia" w:ascii="仿宋_GB2312" w:hAnsi="仿宋_GB2312" w:eastAsia="仿宋_GB2312" w:cs="仿宋_GB2312"/>
          <w:color w:val="auto"/>
          <w:sz w:val="32"/>
          <w:szCs w:val="32"/>
          <w:lang w:val="en-US" w:eastAsia="zh-CN"/>
        </w:rPr>
        <w:t>及时</w:t>
      </w:r>
      <w:r>
        <w:rPr>
          <w:rFonts w:hint="eastAsia" w:ascii="仿宋_GB2312" w:hAnsi="仿宋_GB2312" w:eastAsia="仿宋_GB2312" w:cs="仿宋_GB2312"/>
          <w:color w:val="auto"/>
          <w:sz w:val="32"/>
          <w:szCs w:val="32"/>
        </w:rPr>
        <w:t>取消城区各积水点和隐患点附近路边停车位；做好被淹车辆救援工作，确保防汛抢险物资、设备、车辆及时通行。</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（15）区</w:t>
      </w:r>
      <w:r>
        <w:rPr>
          <w:rFonts w:hint="eastAsia" w:ascii="仿宋_GB2312" w:hAnsi="仿宋_GB2312" w:eastAsia="仿宋_GB2312" w:cs="仿宋_GB2312"/>
          <w:color w:val="auto"/>
          <w:sz w:val="32"/>
          <w:szCs w:val="32"/>
        </w:rPr>
        <w:t>委宣传部：指导全</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防灾减灾和抢险救灾宣传报道、新闻发布工作；指导新闻媒体配合做好防汛预警信息、防御指引的发布和宣传报道工作；做好舆论引导工作，指导做好新闻发布工作，负责统筹协调防汛抢险救灾新闻发布。</w:t>
      </w:r>
    </w:p>
    <w:p>
      <w:pPr>
        <w:numPr>
          <w:ilvl w:val="-1"/>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（16）区委网信办：指导协调相关责任单位做好网络舆情处置应对工作；指导网络媒体及时向公众发布防汛预警信息和防御指引。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（17）区</w:t>
      </w:r>
      <w:r>
        <w:rPr>
          <w:rFonts w:hint="eastAsia" w:ascii="仿宋_GB2312" w:hAnsi="仿宋_GB2312" w:eastAsia="仿宋_GB2312" w:cs="仿宋_GB2312"/>
          <w:color w:val="auto"/>
          <w:sz w:val="32"/>
          <w:szCs w:val="32"/>
        </w:rPr>
        <w:t>发改委：</w:t>
      </w:r>
      <w:r>
        <w:rPr>
          <w:rFonts w:hint="eastAsia" w:ascii="仿宋_GB2312" w:hAnsi="仿宋_GB2312" w:eastAsia="仿宋_GB2312" w:cs="仿宋_GB2312"/>
          <w:color w:val="auto"/>
          <w:sz w:val="32"/>
          <w:szCs w:val="32"/>
          <w:lang w:val="en-US" w:eastAsia="zh-CN"/>
        </w:rPr>
        <w:t>负责</w:t>
      </w:r>
      <w:r>
        <w:rPr>
          <w:rFonts w:hint="eastAsia" w:ascii="仿宋_GB2312" w:hAnsi="仿宋_GB2312" w:eastAsia="仿宋_GB2312" w:cs="仿宋_GB2312"/>
          <w:color w:val="auto"/>
          <w:sz w:val="32"/>
          <w:szCs w:val="32"/>
        </w:rPr>
        <w:t>组织协调区级救灾物资的收储、轮换和日常管理。</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（18）区</w:t>
      </w:r>
      <w:r>
        <w:rPr>
          <w:rFonts w:hint="eastAsia" w:ascii="仿宋_GB2312" w:hAnsi="仿宋_GB2312" w:eastAsia="仿宋_GB2312" w:cs="仿宋_GB2312"/>
          <w:color w:val="auto"/>
          <w:sz w:val="32"/>
          <w:szCs w:val="32"/>
        </w:rPr>
        <w:t>教育局：负责督导管辖范围内各级、各类学校落实洪涝灾害防御措施；督导属地教育部门做好危险地区师生的转移工作；按照行业应急预案，督导各级、各类学校实施停（复）课。</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（19）区</w:t>
      </w:r>
      <w:r>
        <w:rPr>
          <w:rFonts w:hint="eastAsia" w:ascii="仿宋_GB2312" w:hAnsi="仿宋_GB2312" w:eastAsia="仿宋_GB2312" w:cs="仿宋_GB2312"/>
          <w:color w:val="auto"/>
          <w:sz w:val="32"/>
          <w:szCs w:val="32"/>
        </w:rPr>
        <w:t>财政局：负责防汛排涝应急抢险救灾资金进行审查及拨付，监督资金及时到位和使用。</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（20）区投资</w:t>
      </w:r>
      <w:r>
        <w:rPr>
          <w:rFonts w:hint="eastAsia" w:ascii="仿宋_GB2312" w:hAnsi="仿宋_GB2312" w:eastAsia="仿宋_GB2312" w:cs="仿宋_GB2312"/>
          <w:color w:val="auto"/>
          <w:sz w:val="32"/>
          <w:szCs w:val="32"/>
        </w:rPr>
        <w:t>商务局：按照行业预案，督促相关商贸企业、单位等实施停（复）业；协助相关部门做好应急响应期间的生活必需品供应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指导做好工业、企业的防汛排涝工作；协调各通信运营商做好抢险救灾期间的应急通信保障工作。</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（21）区</w:t>
      </w:r>
      <w:r>
        <w:rPr>
          <w:rFonts w:hint="eastAsia" w:ascii="仿宋_GB2312" w:hAnsi="仿宋_GB2312" w:eastAsia="仿宋_GB2312" w:cs="仿宋_GB2312"/>
          <w:color w:val="auto"/>
          <w:sz w:val="32"/>
          <w:szCs w:val="32"/>
        </w:rPr>
        <w:t>文化旅游局：根据行业预案，督导景区实施游乐场所、旅游饭店、公园、景点等危险区域的停业；组织受影响地区旅游景区应急关停，撤离和安置旅客。</w:t>
      </w:r>
    </w:p>
    <w:p>
      <w:pPr>
        <w:numPr>
          <w:ilvl w:val="-1"/>
          <w:numId w:val="0"/>
        </w:num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（22）区</w:t>
      </w:r>
      <w:r>
        <w:rPr>
          <w:rFonts w:hint="eastAsia" w:ascii="仿宋_GB2312" w:hAnsi="仿宋_GB2312" w:eastAsia="仿宋_GB2312" w:cs="仿宋_GB2312"/>
          <w:color w:val="auto"/>
          <w:sz w:val="32"/>
          <w:szCs w:val="32"/>
        </w:rPr>
        <w:t>卫生健康</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：负责督导各医疗卫生机构落实洪涝灾害防御措施；负责组织医疗卫生机构对灾区群众、抢险救灾人员开展紧急医学救援工作；做好受灾地区的卫生防疫工作，负责灾后传染病的防治监督。</w:t>
      </w:r>
    </w:p>
    <w:p>
      <w:pPr>
        <w:numPr>
          <w:ilvl w:val="-1"/>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（23）区应急管理局：组织协调消防救援队伍和社会应急救援力量，衔接区人武部，开展受灾群众的转移和救援；督导区防指其他成员单位及各街道办对各自管辖范围内危险区域的人民群众及时发出撤离指令；</w:t>
      </w:r>
      <w:r>
        <w:rPr>
          <w:rFonts w:hint="eastAsia" w:ascii="仿宋_GB2312" w:hAnsi="仿宋_GB2312" w:eastAsia="仿宋_GB2312" w:cs="仿宋_GB2312"/>
          <w:color w:val="auto"/>
          <w:sz w:val="32"/>
          <w:szCs w:val="32"/>
        </w:rPr>
        <w:t>指导</w:t>
      </w:r>
      <w:r>
        <w:rPr>
          <w:rFonts w:hint="eastAsia" w:ascii="仿宋_GB2312" w:hAnsi="仿宋_GB2312" w:eastAsia="仿宋_GB2312" w:cs="仿宋_GB2312"/>
          <w:color w:val="auto"/>
          <w:sz w:val="32"/>
          <w:szCs w:val="32"/>
          <w:lang w:val="en-US" w:eastAsia="zh-CN"/>
        </w:rPr>
        <w:t>洪涝灾害</w:t>
      </w:r>
      <w:r>
        <w:rPr>
          <w:rFonts w:hint="eastAsia" w:ascii="仿宋_GB2312" w:hAnsi="仿宋_GB2312" w:eastAsia="仿宋_GB2312" w:cs="仿宋_GB2312"/>
          <w:color w:val="auto"/>
          <w:sz w:val="32"/>
          <w:szCs w:val="32"/>
        </w:rPr>
        <w:t>应急救援，组织协调</w:t>
      </w:r>
      <w:r>
        <w:rPr>
          <w:rFonts w:hint="eastAsia" w:ascii="仿宋_GB2312" w:hAnsi="仿宋_GB2312" w:eastAsia="仿宋_GB2312" w:cs="仿宋_GB2312"/>
          <w:color w:val="auto"/>
          <w:sz w:val="32"/>
          <w:szCs w:val="32"/>
          <w:lang w:val="en-US" w:eastAsia="zh-CN"/>
        </w:rPr>
        <w:t>洪涝灾害</w:t>
      </w:r>
      <w:r>
        <w:rPr>
          <w:rFonts w:hint="eastAsia" w:ascii="仿宋_GB2312" w:hAnsi="仿宋_GB2312" w:eastAsia="仿宋_GB2312" w:cs="仿宋_GB2312"/>
          <w:color w:val="auto"/>
          <w:sz w:val="32"/>
          <w:szCs w:val="32"/>
        </w:rPr>
        <w:t>应急救援工作；协调指导全区实施防御洪水和应急水量调度工作。</w:t>
      </w:r>
    </w:p>
    <w:p>
      <w:pPr>
        <w:numPr>
          <w:ilvl w:val="-1"/>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（24）区人武部、长安消防救援大队：协助地方政府做好群众救援转移工作。</w:t>
      </w:r>
    </w:p>
    <w:p>
      <w:pPr>
        <w:numPr>
          <w:ilvl w:val="-1"/>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（25）区供销联社：负责直属企业防汛排涝安全，协助做好抢险救灾物资及生活用品的储备、调拨和供应工作。</w:t>
      </w:r>
    </w:p>
    <w:p>
      <w:pPr>
        <w:numPr>
          <w:ilvl w:val="-1"/>
          <w:numId w:val="0"/>
        </w:numPr>
        <w:spacing w:line="56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（26）区农业农村局：负责农业救灾工作；指导农村社区的防汛工作；负责农田排水工作；负责监测、提供农业洪涝灾情；指导农业紧急救灾和灾后生产恢复。</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（27）区秦岭保护局：负责指导、协调林区防汛及国有</w:t>
      </w:r>
      <w:r>
        <w:rPr>
          <w:rFonts w:hint="eastAsia" w:ascii="仿宋_GB2312" w:hAnsi="仿宋_GB2312" w:eastAsia="仿宋_GB2312" w:cs="仿宋_GB2312"/>
          <w:color w:val="auto"/>
          <w:sz w:val="32"/>
          <w:szCs w:val="32"/>
        </w:rPr>
        <w:t>林场、苗圃的救灾、生产性恢复工作；协调地方政府和有关部门清除河道行洪区内的阻水林木；督导秦岭沿山街道做好防汛相关工作。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（28）区市场监管局：</w:t>
      </w:r>
      <w:r>
        <w:rPr>
          <w:rFonts w:hint="eastAsia" w:ascii="仿宋_GB2312" w:hAnsi="仿宋_GB2312" w:eastAsia="仿宋_GB2312" w:cs="仿宋_GB2312"/>
          <w:color w:val="auto"/>
          <w:sz w:val="32"/>
          <w:szCs w:val="32"/>
        </w:rPr>
        <w:t>负责指导督促管辖市场等防汛工作。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（29）电信长安分公司、联通长安分公司、移动长安分公司：</w:t>
      </w:r>
      <w:r>
        <w:rPr>
          <w:rFonts w:hint="eastAsia" w:ascii="仿宋_GB2312" w:hAnsi="仿宋_GB2312" w:eastAsia="仿宋_GB2312" w:cs="仿宋_GB2312"/>
          <w:color w:val="auto"/>
          <w:sz w:val="32"/>
          <w:szCs w:val="32"/>
        </w:rPr>
        <w:t>负责电信通信设施的防汛安全，负责电信通讯设施保障，确保电信通信信息通畅；做好灾情时应急通讯保障，协调电信通信资源调度。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（30）国网长安供电公司：</w:t>
      </w:r>
      <w:r>
        <w:rPr>
          <w:rFonts w:hint="eastAsia" w:ascii="仿宋_GB2312" w:hAnsi="仿宋_GB2312" w:eastAsia="仿宋_GB2312" w:cs="仿宋_GB2312"/>
          <w:color w:val="auto"/>
          <w:sz w:val="32"/>
          <w:szCs w:val="32"/>
        </w:rPr>
        <w:t>负责所辖电力设施防汛安全；落实防汛抢险救灾用电保障措施。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（31）各街道办</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各街道办主要负责同志</w:t>
      </w:r>
      <w:r>
        <w:rPr>
          <w:rFonts w:hint="eastAsia" w:ascii="仿宋_GB2312" w:hAnsi="仿宋_GB2312" w:eastAsia="仿宋_GB2312" w:cs="仿宋_GB2312"/>
          <w:color w:val="auto"/>
          <w:sz w:val="32"/>
          <w:szCs w:val="32"/>
        </w:rPr>
        <w:t>坐镇指挥，安排部</w:t>
      </w:r>
      <w:r>
        <w:rPr>
          <w:rFonts w:ascii="仿宋_GB2312" w:hAnsi="仿宋_GB2312" w:eastAsia="仿宋_GB2312" w:cs="仿宋_GB2312"/>
          <w:color w:val="auto"/>
          <w:sz w:val="32"/>
          <w:szCs w:val="32"/>
        </w:rPr>
        <w:t>署做好防洪调度、抢险救灾、人员避险转移安置等工作。要落实转移安全责任制，做到应转尽转、不落一人。必要时请求</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防指支援。有关情况</w:t>
      </w:r>
      <w:r>
        <w:rPr>
          <w:rFonts w:hint="eastAsia" w:ascii="仿宋_GB2312" w:hAnsi="仿宋_GB2312" w:eastAsia="仿宋_GB2312" w:cs="仿宋_GB2312"/>
          <w:color w:val="auto"/>
          <w:sz w:val="32"/>
          <w:szCs w:val="32"/>
          <w:lang w:val="en-US" w:eastAsia="zh-CN"/>
        </w:rPr>
        <w:t>10</w:t>
      </w:r>
      <w:r>
        <w:rPr>
          <w:rFonts w:ascii="仿宋_GB2312" w:hAnsi="仿宋_GB2312" w:eastAsia="仿宋_GB2312" w:cs="仿宋_GB2312"/>
          <w:color w:val="auto"/>
          <w:sz w:val="32"/>
          <w:szCs w:val="32"/>
        </w:rPr>
        <w:t>分钟电话报告，</w:t>
      </w:r>
      <w:r>
        <w:rPr>
          <w:rFonts w:hint="eastAsia" w:ascii="仿宋_GB2312" w:hAnsi="仿宋_GB2312" w:eastAsia="仿宋_GB2312" w:cs="仿宋_GB2312"/>
          <w:color w:val="auto"/>
          <w:sz w:val="32"/>
          <w:szCs w:val="32"/>
          <w:lang w:val="en-US" w:eastAsia="zh-CN"/>
        </w:rPr>
        <w:t>20</w:t>
      </w:r>
      <w:r>
        <w:rPr>
          <w:rFonts w:ascii="仿宋_GB2312" w:hAnsi="仿宋_GB2312" w:eastAsia="仿宋_GB2312" w:cs="仿宋_GB2312"/>
          <w:color w:val="auto"/>
          <w:sz w:val="32"/>
          <w:szCs w:val="32"/>
        </w:rPr>
        <w:t>分钟内书面报告</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防指，未受影响的</w:t>
      </w:r>
      <w:r>
        <w:rPr>
          <w:rFonts w:hint="eastAsia" w:ascii="仿宋_GB2312" w:hAnsi="仿宋_GB2312" w:eastAsia="仿宋_GB2312" w:cs="仿宋_GB2312"/>
          <w:color w:val="auto"/>
          <w:sz w:val="32"/>
          <w:szCs w:val="32"/>
          <w:lang w:val="en-US" w:eastAsia="zh-CN"/>
        </w:rPr>
        <w:t>街道办</w:t>
      </w:r>
      <w:r>
        <w:rPr>
          <w:rFonts w:ascii="仿宋_GB2312" w:hAnsi="仿宋_GB2312" w:eastAsia="仿宋_GB2312" w:cs="仿宋_GB2312"/>
          <w:color w:val="auto"/>
          <w:sz w:val="32"/>
          <w:szCs w:val="32"/>
        </w:rPr>
        <w:t>做好抢险队伍和物资准备，服从</w:t>
      </w:r>
      <w:r>
        <w:rPr>
          <w:rFonts w:hint="eastAsia" w:ascii="仿宋_GB2312" w:hAnsi="仿宋_GB2312" w:eastAsia="仿宋_GB2312" w:cs="仿宋_GB2312"/>
          <w:color w:val="auto"/>
          <w:sz w:val="32"/>
          <w:szCs w:val="32"/>
          <w:lang w:val="en-US" w:eastAsia="zh-CN"/>
        </w:rPr>
        <w:t>区</w:t>
      </w:r>
      <w:r>
        <w:rPr>
          <w:rFonts w:ascii="仿宋_GB2312" w:hAnsi="仿宋_GB2312" w:eastAsia="仿宋_GB2312" w:cs="仿宋_GB2312"/>
          <w:color w:val="auto"/>
          <w:sz w:val="32"/>
          <w:szCs w:val="32"/>
        </w:rPr>
        <w:t>防指的统一调度和指挥。</w:t>
      </w:r>
    </w:p>
    <w:p>
      <w:pPr>
        <w:spacing w:line="560" w:lineRule="exact"/>
        <w:ind w:firstLine="640" w:firstLineChars="200"/>
        <w:rPr>
          <w:rFonts w:hint="default" w:ascii="仿宋_GB2312" w:hAnsi="仿宋_GB2312" w:eastAsia="仿宋_GB2312" w:cs="仿宋_GB2312"/>
          <w:b w:val="0"/>
          <w:bCs w:val="0"/>
          <w:color w:val="auto"/>
          <w:kern w:val="2"/>
          <w:sz w:val="32"/>
          <w:szCs w:val="32"/>
        </w:rPr>
      </w:pPr>
      <w:r>
        <w:rPr>
          <w:rFonts w:hint="default" w:ascii="仿宋_GB2312" w:hAnsi="仿宋_GB2312" w:eastAsia="仿宋_GB2312" w:cs="仿宋_GB2312"/>
          <w:b w:val="0"/>
          <w:bCs w:val="0"/>
          <w:color w:val="auto"/>
          <w:kern w:val="2"/>
          <w:sz w:val="32"/>
          <w:szCs w:val="32"/>
          <w:lang w:val="en-US" w:eastAsia="zh-CN"/>
        </w:rPr>
        <w:t>3.</w:t>
      </w:r>
      <w:r>
        <w:rPr>
          <w:rFonts w:hint="default" w:ascii="仿宋_GB2312" w:hAnsi="仿宋_GB2312" w:eastAsia="仿宋_GB2312" w:cs="仿宋_GB2312"/>
          <w:b w:val="0"/>
          <w:bCs w:val="0"/>
          <w:color w:val="auto"/>
          <w:kern w:val="2"/>
          <w:sz w:val="32"/>
          <w:szCs w:val="32"/>
        </w:rPr>
        <w:t>紧急或极端情况响应措施</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启动Ⅰ级应急响应后，情况危急时，视为紧急或极端情况，采取下列处置措施。</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区</w:t>
      </w:r>
      <w:r>
        <w:rPr>
          <w:rFonts w:ascii="仿宋_GB2312" w:hAnsi="仿宋_GB2312" w:eastAsia="仿宋_GB2312" w:cs="仿宋_GB2312"/>
          <w:color w:val="auto"/>
          <w:sz w:val="32"/>
          <w:szCs w:val="32"/>
        </w:rPr>
        <w:t>防指总指挥</w:t>
      </w:r>
      <w:r>
        <w:rPr>
          <w:rFonts w:hint="eastAsia" w:ascii="仿宋_GB2312" w:hAnsi="仿宋_GB2312" w:eastAsia="仿宋_GB2312" w:cs="仿宋_GB2312"/>
          <w:color w:val="auto"/>
          <w:sz w:val="32"/>
          <w:szCs w:val="32"/>
          <w:lang w:val="en-US" w:eastAsia="zh-CN"/>
        </w:rPr>
        <w:t>长</w:t>
      </w:r>
      <w:r>
        <w:rPr>
          <w:rFonts w:ascii="仿宋_GB2312" w:hAnsi="仿宋_GB2312" w:eastAsia="仿宋_GB2312" w:cs="仿宋_GB2312"/>
          <w:color w:val="auto"/>
          <w:sz w:val="32"/>
          <w:szCs w:val="32"/>
        </w:rPr>
        <w:t>对防汛工作进行紧急部署，必要时，动员全</w:t>
      </w:r>
      <w:r>
        <w:rPr>
          <w:rFonts w:hint="eastAsia" w:ascii="仿宋_GB2312" w:hAnsi="仿宋_GB2312" w:eastAsia="仿宋_GB2312" w:cs="仿宋_GB2312"/>
          <w:color w:val="auto"/>
          <w:sz w:val="32"/>
          <w:szCs w:val="32"/>
          <w:lang w:eastAsia="zh-CN"/>
        </w:rPr>
        <w:t>区</w:t>
      </w:r>
      <w:r>
        <w:rPr>
          <w:rFonts w:ascii="仿宋_GB2312" w:hAnsi="仿宋_GB2312" w:eastAsia="仿宋_GB2312" w:cs="仿宋_GB2312"/>
          <w:color w:val="auto"/>
          <w:sz w:val="32"/>
          <w:szCs w:val="32"/>
        </w:rPr>
        <w:t>军民全力做好抢险救灾工作和转移避险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同时立即上报市防指请求支援</w:t>
      </w:r>
      <w:r>
        <w:rPr>
          <w:rFonts w:ascii="仿宋_GB2312" w:hAnsi="仿宋_GB2312" w:eastAsia="仿宋_GB2312" w:cs="仿宋_GB2312"/>
          <w:color w:val="auto"/>
          <w:sz w:val="32"/>
          <w:szCs w:val="32"/>
        </w:rPr>
        <w:t>。</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ascii="仿宋_GB2312" w:hAnsi="仿宋_GB2312" w:eastAsia="仿宋_GB2312" w:cs="仿宋_GB2312"/>
          <w:color w:val="auto"/>
          <w:sz w:val="32"/>
          <w:szCs w:val="32"/>
        </w:rPr>
        <w:t>）在确保抢险救援人员安全的前提下，根据相关行业专家意见，对受到流域洪水、山洪、泥石流、积滞水威胁的人员进行抢险救援、疏散、撤离并及时妥善安置。</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ascii="仿宋_GB2312" w:hAnsi="仿宋_GB2312" w:eastAsia="仿宋_GB2312" w:cs="仿宋_GB2312"/>
          <w:color w:val="auto"/>
          <w:sz w:val="32"/>
          <w:szCs w:val="32"/>
        </w:rPr>
        <w:t>）各有关部门、企事业单位等应果断采取停</w:t>
      </w:r>
      <w:r>
        <w:rPr>
          <w:rFonts w:hint="eastAsia" w:ascii="仿宋_GB2312" w:hAnsi="仿宋_GB2312" w:eastAsia="仿宋_GB2312" w:cs="仿宋_GB2312"/>
          <w:color w:val="auto"/>
          <w:sz w:val="32"/>
          <w:szCs w:val="32"/>
          <w:lang w:val="en-US" w:eastAsia="zh-CN"/>
        </w:rPr>
        <w:t>工</w:t>
      </w:r>
      <w:r>
        <w:rPr>
          <w:rFonts w:ascii="仿宋_GB2312" w:hAnsi="仿宋_GB2312" w:eastAsia="仿宋_GB2312" w:cs="仿宋_GB2312"/>
          <w:color w:val="auto"/>
          <w:sz w:val="32"/>
          <w:szCs w:val="32"/>
        </w:rPr>
        <w:t>措施。</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4</w:t>
      </w:r>
      <w:r>
        <w:rPr>
          <w:rFonts w:ascii="仿宋_GB2312" w:hAnsi="仿宋_GB2312" w:eastAsia="仿宋_GB2312" w:cs="仿宋_GB2312"/>
          <w:color w:val="auto"/>
          <w:sz w:val="32"/>
          <w:szCs w:val="32"/>
        </w:rPr>
        <w:t>）学校采取停课、调整上课时间、停止校车运营等措施。</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w:t>
      </w:r>
      <w:r>
        <w:rPr>
          <w:rFonts w:ascii="仿宋_GB2312" w:hAnsi="仿宋_GB2312" w:eastAsia="仿宋_GB2312" w:cs="仿宋_GB2312"/>
          <w:color w:val="auto"/>
          <w:sz w:val="32"/>
          <w:szCs w:val="32"/>
        </w:rPr>
        <w:t>）加强公路、水路、地铁、场站等重点部位的临时管制，及时采取停运、封闭等措施。</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w:t>
      </w:r>
      <w:r>
        <w:rPr>
          <w:rFonts w:ascii="仿宋_GB2312" w:hAnsi="仿宋_GB2312" w:eastAsia="仿宋_GB2312" w:cs="仿宋_GB2312"/>
          <w:color w:val="auto"/>
          <w:sz w:val="32"/>
          <w:szCs w:val="32"/>
        </w:rPr>
        <w:t>）各级各类抢险救援队伍按要求快速有效展开抢险救援救灾行动，各类应急物资保障单位为防汛抢险救灾工作提供全力保障。</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区人武部、长安消防救援大队</w:t>
      </w:r>
      <w:r>
        <w:rPr>
          <w:rFonts w:ascii="仿宋_GB2312" w:hAnsi="仿宋_GB2312" w:eastAsia="仿宋_GB2312" w:cs="仿宋_GB2312"/>
          <w:color w:val="auto"/>
          <w:sz w:val="32"/>
          <w:szCs w:val="32"/>
        </w:rPr>
        <w:t>按照上级相关要求和地方请求，迅速展开抢险救援救灾行动。</w:t>
      </w:r>
    </w:p>
    <w:p>
      <w:pPr>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8</w:t>
      </w:r>
      <w:r>
        <w:rPr>
          <w:rFonts w:ascii="仿宋_GB2312" w:hAnsi="仿宋_GB2312" w:eastAsia="仿宋_GB2312" w:cs="仿宋_GB2312"/>
          <w:color w:val="auto"/>
          <w:sz w:val="32"/>
          <w:szCs w:val="32"/>
        </w:rPr>
        <w:t>）对灾区实行交通管制以及其他控制措施，交通、公安等有关部门要保证抢险救援车辆的优先安排、优先调度、优先放行。</w:t>
      </w:r>
    </w:p>
    <w:p>
      <w:pPr>
        <w:spacing w:line="560" w:lineRule="exact"/>
        <w:ind w:firstLine="640" w:firstLineChars="200"/>
        <w:rPr>
          <w:rFonts w:hint="default" w:ascii="仿宋_GB2312" w:hAnsi="仿宋_GB2312" w:eastAsia="仿宋_GB2312" w:cs="仿宋_GB2312"/>
          <w:b w:val="0"/>
          <w:bCs w:val="0"/>
          <w:color w:val="auto"/>
          <w:kern w:val="2"/>
          <w:sz w:val="32"/>
          <w:szCs w:val="32"/>
          <w:lang w:val="en-US" w:eastAsia="zh-CN"/>
        </w:rPr>
      </w:pP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长安</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lang w:val="en-US" w:eastAsia="zh-CN"/>
        </w:rPr>
        <w:t>政府、各街道办及辖区内</w:t>
      </w:r>
      <w:r>
        <w:rPr>
          <w:rFonts w:ascii="仿宋_GB2312" w:hAnsi="仿宋_GB2312" w:eastAsia="仿宋_GB2312" w:cs="仿宋_GB2312"/>
          <w:color w:val="auto"/>
          <w:sz w:val="32"/>
          <w:szCs w:val="32"/>
        </w:rPr>
        <w:t>企事业单位须不断健全完善停产、停工、停课、停业、停运等熔断工作机制，依据气象灾害预警、防汛应急响应和现场实际危急状况等指标，科学设定熔断自行启动条件，切实把人民群众生命财产安全放在防汛减灾第一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5.2.</w:t>
      </w:r>
      <w:r>
        <w:rPr>
          <w:rFonts w:hint="eastAsia" w:ascii="仿宋_GB2312" w:hAnsi="仿宋_GB2312" w:eastAsia="仿宋_GB2312" w:cs="仿宋_GB2312"/>
          <w:b w:val="0"/>
          <w:bCs w:val="0"/>
          <w:color w:val="auto"/>
          <w:sz w:val="32"/>
          <w:szCs w:val="32"/>
          <w:shd w:val="clear" w:color="auto" w:fill="auto"/>
          <w:lang w:val="en-US" w:eastAsia="zh-CN"/>
        </w:rPr>
        <w:t>5</w:t>
      </w:r>
      <w:r>
        <w:rPr>
          <w:rFonts w:hint="default" w:ascii="仿宋_GB2312" w:hAnsi="仿宋_GB2312" w:eastAsia="仿宋_GB2312" w:cs="仿宋_GB2312"/>
          <w:b w:val="0"/>
          <w:bCs w:val="0"/>
          <w:color w:val="auto"/>
          <w:sz w:val="32"/>
          <w:szCs w:val="32"/>
          <w:shd w:val="clear" w:color="auto" w:fill="auto"/>
          <w:lang w:val="en-US" w:eastAsia="zh-CN"/>
        </w:rPr>
        <w:t xml:space="preserve"> </w:t>
      </w:r>
      <w:r>
        <w:rPr>
          <w:rFonts w:hint="eastAsia" w:ascii="仿宋_GB2312" w:hAnsi="仿宋_GB2312" w:eastAsia="仿宋_GB2312" w:cs="仿宋_GB2312"/>
          <w:b w:val="0"/>
          <w:bCs w:val="0"/>
          <w:color w:val="auto"/>
          <w:sz w:val="32"/>
          <w:szCs w:val="32"/>
          <w:shd w:val="clear" w:color="auto" w:fill="auto"/>
          <w:lang w:val="en-US" w:eastAsia="zh-CN"/>
        </w:rPr>
        <w:t>超标准洪水应急响应</w:t>
      </w:r>
    </w:p>
    <w:p>
      <w:pPr>
        <w:pStyle w:val="15"/>
        <w:spacing w:line="560" w:lineRule="exact"/>
        <w:ind w:firstLine="640"/>
        <w:rPr>
          <w:rFonts w:hint="eastAsia" w:ascii="仿宋_GB2312" w:hAnsi="仿宋_GB2312" w:eastAsia="仿宋_GB2312" w:cs="仿宋_GB2312"/>
          <w:color w:val="000000"/>
          <w:szCs w:val="32"/>
          <w:lang w:val="en-US" w:eastAsia="zh-CN"/>
        </w:rPr>
      </w:pPr>
      <w:r>
        <w:rPr>
          <w:rFonts w:hint="eastAsia" w:ascii="仿宋_GB2312" w:hAnsi="仿宋_GB2312" w:eastAsia="仿宋_GB2312" w:cs="仿宋_GB2312"/>
          <w:color w:val="000000"/>
          <w:sz w:val="32"/>
          <w:szCs w:val="32"/>
        </w:rPr>
        <w:t>超标准洪水应急响应条件和行动参照《</w:t>
      </w:r>
      <w:r>
        <w:rPr>
          <w:rFonts w:hint="eastAsia" w:ascii="仿宋_GB2312" w:hAnsi="仿宋_GB2312" w:eastAsia="仿宋_GB2312" w:cs="仿宋_GB2312"/>
          <w:color w:val="000000"/>
          <w:sz w:val="32"/>
          <w:szCs w:val="32"/>
          <w:lang w:val="en-US" w:eastAsia="zh-CN"/>
        </w:rPr>
        <w:t>2022年度</w:t>
      </w:r>
      <w:r>
        <w:rPr>
          <w:rFonts w:hint="eastAsia" w:ascii="仿宋_GB2312" w:hAnsi="仿宋_GB2312" w:eastAsia="仿宋_GB2312" w:cs="仿宋_GB2312"/>
          <w:color w:val="000000"/>
          <w:sz w:val="32"/>
          <w:szCs w:val="32"/>
        </w:rPr>
        <w:t>西安市城区超标准洪水防御预案》。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5.2.</w:t>
      </w:r>
      <w:r>
        <w:rPr>
          <w:rFonts w:hint="eastAsia" w:ascii="仿宋_GB2312" w:hAnsi="仿宋_GB2312" w:eastAsia="仿宋_GB2312" w:cs="仿宋_GB2312"/>
          <w:b w:val="0"/>
          <w:bCs w:val="0"/>
          <w:color w:val="auto"/>
          <w:sz w:val="32"/>
          <w:szCs w:val="32"/>
          <w:shd w:val="clear" w:color="auto" w:fill="auto"/>
          <w:lang w:val="en-US" w:eastAsia="zh-CN"/>
        </w:rPr>
        <w:t>6</w:t>
      </w:r>
      <w:r>
        <w:rPr>
          <w:rFonts w:hint="default" w:ascii="仿宋_GB2312" w:hAnsi="仿宋_GB2312" w:eastAsia="仿宋_GB2312" w:cs="仿宋_GB2312"/>
          <w:b w:val="0"/>
          <w:bCs w:val="0"/>
          <w:color w:val="auto"/>
          <w:sz w:val="32"/>
          <w:szCs w:val="32"/>
          <w:shd w:val="clear" w:color="auto" w:fill="auto"/>
          <w:lang w:val="en-US" w:eastAsia="zh-CN"/>
        </w:rPr>
        <w:t xml:space="preserve"> </w:t>
      </w:r>
      <w:r>
        <w:rPr>
          <w:rFonts w:hint="eastAsia" w:ascii="仿宋_GB2312" w:hAnsi="仿宋_GB2312" w:eastAsia="仿宋_GB2312" w:cs="仿宋_GB2312"/>
          <w:b w:val="0"/>
          <w:bCs w:val="0"/>
          <w:color w:val="auto"/>
          <w:sz w:val="32"/>
          <w:szCs w:val="32"/>
          <w:shd w:val="clear" w:color="auto" w:fill="auto"/>
          <w:lang w:val="en-US" w:eastAsia="zh-CN"/>
        </w:rPr>
        <w:t>防特大暴雨内涝应急响应</w:t>
      </w:r>
    </w:p>
    <w:p>
      <w:pPr>
        <w:pStyle w:val="37"/>
        <w:rPr>
          <w:rFonts w:hint="default"/>
          <w:lang w:val="en-US" w:eastAsia="zh-CN"/>
        </w:rPr>
      </w:pPr>
      <w:r>
        <w:rPr>
          <w:rFonts w:ascii="Times New Roman" w:hAnsi="Times New Roman" w:eastAsia="仿宋_GB2312"/>
          <w:sz w:val="32"/>
          <w:szCs w:val="32"/>
        </w:rPr>
        <w:t>防特大暴雨内涝应急响应条件和行动参照《</w:t>
      </w:r>
      <w:r>
        <w:rPr>
          <w:rFonts w:hint="eastAsia" w:ascii="Times New Roman" w:hAnsi="Times New Roman" w:eastAsia="仿宋_GB2312"/>
          <w:sz w:val="32"/>
          <w:szCs w:val="32"/>
          <w:lang w:val="en-US" w:eastAsia="zh-CN"/>
        </w:rPr>
        <w:t>西安市长安区2022年</w:t>
      </w:r>
      <w:r>
        <w:rPr>
          <w:rFonts w:ascii="Times New Roman" w:hAnsi="Times New Roman" w:eastAsia="仿宋_GB2312"/>
          <w:sz w:val="32"/>
          <w:szCs w:val="32"/>
        </w:rPr>
        <w:t>城区特大暴雨内涝应急预案》。</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86" w:name="_Toc28121"/>
      <w:bookmarkStart w:id="187" w:name="_Toc17894"/>
      <w:bookmarkStart w:id="188" w:name="_Toc24130"/>
      <w:bookmarkStart w:id="189" w:name="_Toc10779"/>
      <w:r>
        <w:rPr>
          <w:rFonts w:hint="eastAsia" w:ascii="仿宋_GB2312" w:hAnsi="仿宋_GB2312" w:eastAsia="仿宋_GB2312" w:cs="仿宋_GB2312"/>
          <w:b w:val="0"/>
          <w:bCs w:val="0"/>
          <w:sz w:val="32"/>
          <w:szCs w:val="32"/>
          <w:lang w:val="en-US" w:eastAsia="zh-CN"/>
        </w:rPr>
        <w:t>5.3 社会动员</w:t>
      </w:r>
      <w:bookmarkEnd w:id="186"/>
      <w:bookmarkEnd w:id="187"/>
      <w:bookmarkEnd w:id="188"/>
      <w:bookmarkEnd w:id="189"/>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根据洪灾的危险程度、影响范围等情况和应急处置需要，经区政府同意后，区防指发布社会动员令，具备应急救援资源的企事业单位、社会团体、基层群众自治组织和其他力量，在确保安全的前提下，协助做好抗洪救灾等工作。</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2.当上级政府启动抗洪救灾应急响应需要实施社会动员时，由区防指负责协助有关部门（单位）实施社会动员，做好抗洪救灾工作。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仿宋_GB2312" w:hAnsi="仿宋_GB2312" w:eastAsia="仿宋_GB2312" w:cs="仿宋_GB2312"/>
          <w:b w:val="0"/>
          <w:bCs w:val="0"/>
          <w:sz w:val="32"/>
          <w:szCs w:val="32"/>
          <w:lang w:val="en-US" w:eastAsia="zh-CN"/>
        </w:rPr>
      </w:pPr>
      <w:bookmarkStart w:id="190" w:name="_Toc10644"/>
      <w:r>
        <w:rPr>
          <w:rFonts w:hint="eastAsia" w:ascii="仿宋_GB2312" w:hAnsi="仿宋_GB2312" w:eastAsia="仿宋_GB2312" w:cs="仿宋_GB2312"/>
          <w:b w:val="0"/>
          <w:bCs w:val="0"/>
          <w:sz w:val="32"/>
          <w:szCs w:val="32"/>
          <w:lang w:val="en-US" w:eastAsia="zh-CN"/>
        </w:rPr>
        <w:t xml:space="preserve">5.4 </w:t>
      </w:r>
      <w:r>
        <w:rPr>
          <w:rFonts w:hint="default" w:ascii="仿宋_GB2312" w:hAnsi="仿宋_GB2312" w:eastAsia="仿宋_GB2312" w:cs="仿宋_GB2312"/>
          <w:b w:val="0"/>
          <w:bCs w:val="0"/>
          <w:sz w:val="32"/>
          <w:szCs w:val="32"/>
          <w:lang w:val="en-US" w:eastAsia="zh-CN"/>
        </w:rPr>
        <w:t>信息报送</w:t>
      </w:r>
      <w:bookmarkEnd w:id="171"/>
      <w:bookmarkEnd w:id="172"/>
      <w:bookmarkEnd w:id="173"/>
      <w:r>
        <w:rPr>
          <w:rFonts w:hint="eastAsia" w:ascii="仿宋_GB2312" w:hAnsi="仿宋_GB2312" w:eastAsia="仿宋_GB2312" w:cs="仿宋_GB2312"/>
          <w:b w:val="0"/>
          <w:bCs w:val="0"/>
          <w:sz w:val="32"/>
          <w:szCs w:val="32"/>
          <w:lang w:val="en-US" w:eastAsia="zh-CN"/>
        </w:rPr>
        <w:t>与发布</w:t>
      </w:r>
      <w:bookmarkEnd w:id="190"/>
    </w:p>
    <w:p>
      <w:pPr>
        <w:spacing w:line="560" w:lineRule="exact"/>
        <w:ind w:firstLine="640" w:firstLineChars="200"/>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w:t>
      </w:r>
      <w:r>
        <w:rPr>
          <w:rFonts w:hint="eastAsia" w:ascii="仿宋_GB2312" w:hAnsi="仿宋_GB2312" w:eastAsia="仿宋_GB2312" w:cs="仿宋_GB2312"/>
          <w:b w:val="0"/>
          <w:bCs w:val="0"/>
          <w:color w:val="auto"/>
          <w:sz w:val="32"/>
          <w:szCs w:val="32"/>
          <w:shd w:val="clear" w:color="auto" w:fill="auto"/>
          <w:lang w:val="en-US" w:eastAsia="zh-CN"/>
        </w:rPr>
        <w:t>4</w:t>
      </w:r>
      <w:r>
        <w:rPr>
          <w:rFonts w:hint="default" w:ascii="仿宋_GB2312" w:hAnsi="仿宋_GB2312" w:eastAsia="仿宋_GB2312" w:cs="仿宋_GB2312"/>
          <w:b w:val="0"/>
          <w:bCs w:val="0"/>
          <w:color w:val="auto"/>
          <w:sz w:val="32"/>
          <w:szCs w:val="32"/>
          <w:shd w:val="clear" w:color="auto" w:fill="auto"/>
          <w:lang w:val="en-US" w:eastAsia="zh-CN"/>
        </w:rPr>
        <w:t>.1 信息报送</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color w:val="000000"/>
          <w:sz w:val="32"/>
          <w:szCs w:val="32"/>
        </w:rPr>
        <w:t>各相关防汛指挥部负责通过各自行业系统渠道，汇总上报职责范围内的防汛工作信息。各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负责汇总上报所辖区域内的防汛工作信息。</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应急响应期间，各街道办、各相关单位要健全防汛信息收集、传输和报送处理制度，按照防汛信息“零报告”要求，在规定时间内向区委办、区政府办、区防汛抗旱办、区城防办以及区农防办上报信息，信息内容要保证时间、地点、人员、事件等基本要素齐全。蓝色、黄色预警2小时报送1次，橙色、红色预警1小时报送1次。</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（1）雨情水情收集报送。各街道办、各相关单位要加强雨水情、灾情、防汛动态等信息的收集，对收集到的信息进行汇总分析并及时上报，统一归口处理，区防指各相关成员单位共享使用。</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2）工程险情登记报送。各街道办及各相关单位要及时做好水利工程隐患排查和登记工作。水利防洪工程发生较大险情，应及时报告并迅速组织应急抢险，随时掌握重大险情处理情况并写出专题报告。出现重大险情和其他异常情况需要上级支持的，要书面报送工程地点、险情类型、出险原因、存在困难及请求支持的具体事项。</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（3）洪涝灾害统计报送。洪水灾害发生后，各街道办、各相关单位要及时用报表、文字、图片、录像等方式汇报灾害情况，并密切注视灾情变化，随时收集上报新的灾情和抗灾动态。</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4）溃堤垮坝险情报送。所有堤防和水库失事，各街道办、相关单位必须在出事15分钟内力争电话反馈，并及时掌握垮坝失事后群众安全转移、安置以及工程抢护等情况，30分钟内书面反馈工程失事经过、原因和损失情况。</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（5）防汛综合信息报送。各街道办及各相关单位要及时上报防汛信息。区防指应及时向有关主管部门通报防汛信息，重大汛情、险情和灾情应立即报告区委、区政府和市防指并及时续报。</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（6）防汛信息报送和处理应及时、准确、客观，重要信息应立即上报。因客观原因一时难以准确掌握的，应先报告基本情况后，再及时了解补报。</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发生</w:t>
      </w:r>
      <w:r>
        <w:rPr>
          <w:rFonts w:hint="eastAsia" w:ascii="仿宋_GB2312" w:hAnsi="仿宋_GB2312" w:eastAsia="仿宋_GB2312" w:cs="仿宋_GB2312"/>
          <w:color w:val="000000"/>
          <w:sz w:val="32"/>
          <w:szCs w:val="32"/>
          <w:lang w:val="en-US" w:eastAsia="zh-CN"/>
        </w:rPr>
        <w:t>一般及以上</w:t>
      </w:r>
      <w:r>
        <w:rPr>
          <w:rFonts w:hint="eastAsia" w:ascii="仿宋_GB2312" w:hAnsi="仿宋_GB2312" w:eastAsia="仿宋_GB2312" w:cs="仿宋_GB2312"/>
          <w:color w:val="000000"/>
          <w:sz w:val="32"/>
          <w:szCs w:val="32"/>
        </w:rPr>
        <w:t>灾害后，各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人民政府必须在接报后</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分钟内向</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人民政府和</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防指电话报告，</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分钟内书面报告。</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任何单位不得迟报、漏报、谎报和瞒报防汛突发事件信息。</w:t>
      </w:r>
    </w:p>
    <w:p>
      <w:pPr>
        <w:ind w:firstLine="640"/>
        <w:outlineLvl w:val="2"/>
        <w:rPr>
          <w:rFonts w:hint="default" w:ascii="仿宋_GB2312" w:hAnsi="仿宋_GB2312" w:eastAsia="仿宋_GB2312" w:cs="仿宋_GB2312"/>
          <w:color w:val="auto"/>
          <w:sz w:val="32"/>
          <w:szCs w:val="32"/>
          <w:shd w:val="clear" w:color="auto" w:fill="auto"/>
          <w:lang w:val="en-US" w:eastAsia="zh-CN"/>
        </w:rPr>
      </w:pPr>
      <w:r>
        <w:rPr>
          <w:rFonts w:hint="default" w:ascii="仿宋_GB2312" w:hAnsi="仿宋_GB2312" w:eastAsia="仿宋_GB2312" w:cs="仿宋_GB2312"/>
          <w:color w:val="auto"/>
          <w:sz w:val="32"/>
          <w:szCs w:val="32"/>
          <w:shd w:val="clear" w:color="auto" w:fill="auto"/>
          <w:lang w:val="en-US" w:eastAsia="zh-CN"/>
        </w:rPr>
        <w:t>5.</w:t>
      </w:r>
      <w:r>
        <w:rPr>
          <w:rFonts w:hint="eastAsia" w:ascii="仿宋_GB2312" w:hAnsi="仿宋_GB2312" w:eastAsia="仿宋_GB2312" w:cs="仿宋_GB2312"/>
          <w:color w:val="auto"/>
          <w:sz w:val="32"/>
          <w:szCs w:val="32"/>
          <w:shd w:val="clear" w:color="auto" w:fill="auto"/>
          <w:lang w:val="en-US" w:eastAsia="zh-CN"/>
        </w:rPr>
        <w:t>4</w:t>
      </w:r>
      <w:r>
        <w:rPr>
          <w:rFonts w:hint="default" w:ascii="仿宋_GB2312" w:hAnsi="仿宋_GB2312" w:eastAsia="仿宋_GB2312" w:cs="仿宋_GB2312"/>
          <w:color w:val="auto"/>
          <w:sz w:val="32"/>
          <w:szCs w:val="32"/>
          <w:shd w:val="clear" w:color="auto" w:fill="auto"/>
          <w:lang w:val="en-US" w:eastAsia="zh-CN"/>
        </w:rPr>
        <w:t>.2 信息发布</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（1）应急响应信息由</w:t>
      </w:r>
      <w:r>
        <w:rPr>
          <w:rFonts w:hint="eastAsia" w:ascii="仿宋_GB2312" w:hAnsi="仿宋_GB2312" w:eastAsia="仿宋_GB2312" w:cs="仿宋_GB2312"/>
          <w:color w:val="000000"/>
          <w:sz w:val="32"/>
          <w:szCs w:val="32"/>
          <w:lang w:val="en-US" w:eastAsia="zh-CN"/>
        </w:rPr>
        <w:t>区防指</w:t>
      </w:r>
      <w:r>
        <w:rPr>
          <w:rFonts w:hint="eastAsia" w:ascii="仿宋_GB2312" w:hAnsi="仿宋_GB2312" w:eastAsia="仿宋_GB2312" w:cs="仿宋_GB2312"/>
          <w:color w:val="000000"/>
          <w:sz w:val="32"/>
          <w:szCs w:val="32"/>
        </w:rPr>
        <w:t>发布，内容包括响应级别、应对措施、安全提示、起始或终止时间等。</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信息发布可通过广播、电视、报刊、电话、微信、微博、手机短信、警报器、显示屏、宣传车或组织人员入户通知的方式进行，对老、弱、病、残、孕等特殊人群以及学校等特殊场所和警报盲区应采取有针对性的公告方式。</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按照相关规定，</w:t>
      </w:r>
      <w:r>
        <w:rPr>
          <w:rFonts w:hint="eastAsia" w:ascii="仿宋_GB2312" w:hAnsi="仿宋_GB2312" w:eastAsia="仿宋_GB2312" w:cs="仿宋_GB2312"/>
          <w:color w:val="000000"/>
          <w:sz w:val="32"/>
          <w:szCs w:val="32"/>
          <w:lang w:val="en-US" w:eastAsia="zh-CN"/>
        </w:rPr>
        <w:t>区委宣传部</w:t>
      </w:r>
      <w:r>
        <w:rPr>
          <w:rFonts w:hint="eastAsia" w:ascii="仿宋_GB2312" w:hAnsi="仿宋_GB2312" w:eastAsia="仿宋_GB2312" w:cs="仿宋_GB2312"/>
          <w:color w:val="000000"/>
          <w:sz w:val="32"/>
          <w:szCs w:val="32"/>
        </w:rPr>
        <w:t>负责新闻发布和舆论引导工作。重大、特别重大防汛突发事件发生后，应最迟在5小时内发布权威信息，在24小时内举行新闻发布会，并持续发布权威信息。</w:t>
      </w:r>
    </w:p>
    <w:bookmarkEnd w:id="174"/>
    <w:bookmarkEnd w:id="175"/>
    <w:bookmarkEnd w:id="176"/>
    <w:bookmarkEnd w:id="177"/>
    <w:bookmarkEnd w:id="178"/>
    <w:bookmarkEnd w:id="179"/>
    <w:bookmarkEnd w:id="180"/>
    <w:bookmarkEnd w:id="181"/>
    <w:bookmarkEnd w:id="182"/>
    <w:bookmarkEnd w:id="183"/>
    <w:bookmarkEnd w:id="184"/>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191" w:name="_Toc527563490"/>
      <w:bookmarkStart w:id="192" w:name="_Toc22571"/>
      <w:bookmarkStart w:id="193" w:name="_Toc8906"/>
      <w:bookmarkStart w:id="194" w:name="_Toc497305661"/>
      <w:bookmarkStart w:id="195" w:name="_Toc32387"/>
      <w:bookmarkStart w:id="196" w:name="_Toc518656526"/>
      <w:bookmarkStart w:id="197" w:name="_Toc497314409"/>
      <w:bookmarkStart w:id="198" w:name="_Toc46237749"/>
      <w:bookmarkStart w:id="199" w:name="_Toc23932287"/>
      <w:bookmarkStart w:id="200" w:name="_Toc14593"/>
      <w:bookmarkStart w:id="201" w:name="_Toc43146733"/>
      <w:bookmarkStart w:id="202" w:name="_Toc22760"/>
      <w:bookmarkStart w:id="203" w:name="_Toc530762661"/>
      <w:bookmarkStart w:id="204" w:name="_Toc77333439"/>
      <w:r>
        <w:rPr>
          <w:rFonts w:hint="eastAsia" w:ascii="仿宋_GB2312" w:hAnsi="仿宋_GB2312" w:eastAsia="仿宋_GB2312" w:cs="仿宋_GB2312"/>
          <w:b w:val="0"/>
          <w:bCs w:val="0"/>
          <w:sz w:val="32"/>
          <w:szCs w:val="32"/>
          <w:lang w:val="en-US" w:eastAsia="zh-CN"/>
        </w:rPr>
        <w:t>5.5 应急结束</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pPr>
        <w:spacing w:line="560" w:lineRule="exact"/>
        <w:ind w:firstLine="640" w:firstLineChars="200"/>
        <w:outlineLvl w:val="2"/>
        <w:rPr>
          <w:rFonts w:hint="default" w:ascii="仿宋_GB2312" w:hAnsi="仿宋_GB2312" w:eastAsia="仿宋_GB2312" w:cs="仿宋_GB2312"/>
          <w:b w:val="0"/>
          <w:bCs w:val="0"/>
          <w:color w:val="auto"/>
          <w:sz w:val="32"/>
          <w:szCs w:val="32"/>
          <w:shd w:val="clear" w:color="auto" w:fill="auto"/>
          <w:lang w:val="en-US" w:eastAsia="zh-CN"/>
        </w:rPr>
      </w:pPr>
      <w:r>
        <w:rPr>
          <w:rFonts w:hint="default" w:ascii="仿宋_GB2312" w:hAnsi="仿宋_GB2312" w:eastAsia="仿宋_GB2312" w:cs="仿宋_GB2312"/>
          <w:b w:val="0"/>
          <w:bCs w:val="0"/>
          <w:color w:val="auto"/>
          <w:sz w:val="32"/>
          <w:szCs w:val="32"/>
          <w:shd w:val="clear" w:color="auto" w:fill="auto"/>
          <w:lang w:val="en-US" w:eastAsia="zh-CN"/>
        </w:rPr>
        <w:t>5.</w:t>
      </w:r>
      <w:r>
        <w:rPr>
          <w:rFonts w:hint="eastAsia" w:ascii="仿宋_GB2312" w:hAnsi="仿宋_GB2312" w:eastAsia="仿宋_GB2312" w:cs="仿宋_GB2312"/>
          <w:b w:val="0"/>
          <w:bCs w:val="0"/>
          <w:color w:val="auto"/>
          <w:sz w:val="32"/>
          <w:szCs w:val="32"/>
          <w:shd w:val="clear" w:color="auto" w:fill="auto"/>
          <w:lang w:val="en-US" w:eastAsia="zh-CN"/>
        </w:rPr>
        <w:t>5</w:t>
      </w:r>
      <w:r>
        <w:rPr>
          <w:rFonts w:hint="default" w:ascii="仿宋_GB2312" w:hAnsi="仿宋_GB2312" w:eastAsia="仿宋_GB2312" w:cs="仿宋_GB2312"/>
          <w:b w:val="0"/>
          <w:bCs w:val="0"/>
          <w:color w:val="auto"/>
          <w:sz w:val="32"/>
          <w:szCs w:val="32"/>
          <w:shd w:val="clear" w:color="auto" w:fill="auto"/>
          <w:lang w:val="en-US" w:eastAsia="zh-CN"/>
        </w:rPr>
        <w:t>.1 应急响应级别、类别转变</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启动应急响应后，根据气象、水文灾害态势变化发展，</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防指可按程序提高或降低应急响应级别。新的级别发布后，原应急响应级别或类别自动转入新启动的应急响应级别，</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防指立即通知各成员单位和各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，必要时通过新闻媒体单位向社会发布相关消息。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eastAsia" w:ascii="仿宋_GB2312" w:hAnsi="仿宋_GB2312" w:eastAsia="仿宋_GB2312" w:cs="仿宋_GB2312"/>
          <w:b w:val="0"/>
          <w:bCs w:val="0"/>
          <w:color w:val="auto"/>
          <w:sz w:val="32"/>
          <w:szCs w:val="32"/>
          <w:shd w:val="clear" w:color="auto" w:fill="auto"/>
          <w:lang w:val="en-US" w:eastAsia="zh-CN"/>
        </w:rPr>
      </w:pPr>
      <w:r>
        <w:rPr>
          <w:rFonts w:hint="eastAsia" w:ascii="仿宋_GB2312" w:hAnsi="仿宋_GB2312" w:eastAsia="仿宋_GB2312" w:cs="仿宋_GB2312"/>
          <w:b w:val="0"/>
          <w:bCs w:val="0"/>
          <w:color w:val="auto"/>
          <w:sz w:val="32"/>
          <w:szCs w:val="32"/>
          <w:shd w:val="clear" w:color="auto" w:fill="auto"/>
          <w:lang w:val="en-US" w:eastAsia="zh-CN"/>
        </w:rPr>
        <w:t>5.5.2 应急响应终止</w:t>
      </w:r>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当洪涝灾害及其次生灾害得到有效控制，且应急处置工作完成后，由区防指和有关街道办</w:t>
      </w:r>
      <w:r>
        <w:rPr>
          <w:rFonts w:hint="default" w:ascii="仿宋_GB2312" w:hAnsi="仿宋_GB2312" w:eastAsia="仿宋_GB2312" w:cs="仿宋_GB2312"/>
          <w:b w:val="0"/>
          <w:bCs w:val="0"/>
          <w:color w:val="000000"/>
          <w:sz w:val="32"/>
          <w:szCs w:val="32"/>
          <w:lang w:val="en-US" w:eastAsia="zh-CN"/>
        </w:rPr>
        <w:t>防汛抗旱指挥机构</w:t>
      </w:r>
      <w:r>
        <w:rPr>
          <w:rFonts w:hint="eastAsia" w:ascii="仿宋_GB2312" w:hAnsi="仿宋_GB2312" w:eastAsia="仿宋_GB2312" w:cs="仿宋_GB2312"/>
          <w:b w:val="0"/>
          <w:bCs w:val="0"/>
          <w:color w:val="000000"/>
          <w:sz w:val="32"/>
          <w:szCs w:val="32"/>
          <w:lang w:val="en-US" w:eastAsia="zh-CN"/>
        </w:rPr>
        <w:t>下达指令，宣布结束应急响应。</w:t>
      </w:r>
      <w:bookmarkStart w:id="205" w:name="_Toc21523"/>
      <w:bookmarkStart w:id="206" w:name="_Toc32393"/>
      <w:bookmarkStart w:id="207" w:name="_Toc43146734"/>
      <w:bookmarkStart w:id="208" w:name="_Toc3466"/>
      <w:bookmarkStart w:id="209" w:name="_Toc46237750"/>
      <w:bookmarkStart w:id="210" w:name="_Toc77333440"/>
      <w:bookmarkStart w:id="211" w:name="_Toc2227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212" w:name="_Toc6547"/>
      <w:r>
        <w:rPr>
          <w:rFonts w:hint="eastAsia" w:ascii="黑体" w:hAnsi="黑体" w:eastAsia="黑体" w:cs="黑体"/>
          <w:b w:val="0"/>
          <w:bCs w:val="0"/>
          <w:sz w:val="32"/>
          <w:szCs w:val="32"/>
          <w:lang w:val="en-US" w:eastAsia="zh-CN"/>
        </w:rPr>
        <w:t>6 人员的避险转移</w:t>
      </w:r>
      <w:bookmarkEnd w:id="212"/>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13" w:name="_Toc102660205"/>
      <w:bookmarkStart w:id="214" w:name="_Toc29223"/>
      <w:r>
        <w:rPr>
          <w:rFonts w:hint="eastAsia" w:ascii="仿宋_GB2312" w:hAnsi="仿宋_GB2312" w:eastAsia="仿宋_GB2312" w:cs="仿宋_GB2312"/>
          <w:b w:val="0"/>
          <w:bCs w:val="0"/>
          <w:sz w:val="32"/>
          <w:szCs w:val="32"/>
        </w:rPr>
        <w:t>6.1 避险转移原则</w:t>
      </w:r>
      <w:bookmarkEnd w:id="213"/>
      <w:bookmarkEnd w:id="214"/>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坚持有序转移原则：遵循先人员后财产，先老弱病残孤幼人员（老弱病残孤幼指未满18周岁的未成年人，65岁以上的老人，18—65岁之间常年有病、体质虚弱等其他不能参加防汛的人）后一般人员的原则，要不惜一切代价确保人民生命安全。</w:t>
      </w:r>
    </w:p>
    <w:p>
      <w:pPr>
        <w:pStyle w:val="15"/>
        <w:widowControl w:val="0"/>
        <w:spacing w:line="560" w:lineRule="exact"/>
        <w:ind w:firstLine="640" w:firstLineChars="200"/>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 w:val="32"/>
          <w:szCs w:val="32"/>
        </w:rPr>
        <w:t>（2）坚持路线清晰原则：转移安置路线应遵循安全、就近原则。根据排查出的隐患点，结合实际，科学制定安全转移路线，充分保障转移车辆和交通畅通，合理选取安置点并派专人维护转移、安置秩序。</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（3）坚持属地负责原则：由</w:t>
      </w:r>
      <w:r>
        <w:rPr>
          <w:rFonts w:hint="eastAsia" w:ascii="仿宋_GB2312" w:hAnsi="仿宋_GB2312" w:eastAsia="仿宋_GB2312" w:cs="仿宋_GB2312"/>
          <w:color w:val="000000"/>
          <w:sz w:val="32"/>
          <w:szCs w:val="32"/>
          <w:lang w:val="en-US" w:eastAsia="zh-CN"/>
        </w:rPr>
        <w:t>各街道办</w:t>
      </w:r>
      <w:r>
        <w:rPr>
          <w:rFonts w:hint="eastAsia" w:ascii="仿宋_GB2312" w:hAnsi="仿宋_GB2312" w:eastAsia="仿宋_GB2312" w:cs="仿宋_GB2312"/>
          <w:color w:val="000000"/>
          <w:sz w:val="32"/>
          <w:szCs w:val="32"/>
        </w:rPr>
        <w:t>具体指挥，实行分村划组、分级负责。在转移安置过程中，要严格服从区防指命令，</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转移安置负责人要组织好人员转移、安置工作，确保不发生人员伤亡，不漏一户，不落一人。</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15" w:name="_Toc17681"/>
      <w:bookmarkStart w:id="216" w:name="_Toc102660206"/>
      <w:r>
        <w:rPr>
          <w:rFonts w:hint="eastAsia" w:ascii="仿宋_GB2312" w:hAnsi="仿宋_GB2312" w:eastAsia="仿宋_GB2312" w:cs="仿宋_GB2312"/>
          <w:b w:val="0"/>
          <w:bCs w:val="0"/>
          <w:sz w:val="32"/>
          <w:szCs w:val="32"/>
        </w:rPr>
        <w:t>6.2 组织体系</w:t>
      </w:r>
      <w:bookmarkEnd w:id="215"/>
      <w:bookmarkEnd w:id="216"/>
    </w:p>
    <w:p>
      <w:pPr>
        <w:pStyle w:val="15"/>
        <w:widowControl w:val="0"/>
        <w:spacing w:line="560" w:lineRule="exact"/>
        <w:ind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按照属地管理为主的原则，</w:t>
      </w:r>
      <w:r>
        <w:rPr>
          <w:rFonts w:hint="eastAsia" w:ascii="仿宋_GB2312" w:hAnsi="仿宋_GB2312" w:eastAsia="仿宋_GB2312" w:cs="仿宋_GB2312"/>
          <w:color w:val="000000"/>
          <w:sz w:val="32"/>
          <w:szCs w:val="32"/>
          <w:lang w:val="en-US" w:eastAsia="zh-CN"/>
        </w:rPr>
        <w:t>长安区</w:t>
      </w:r>
      <w:r>
        <w:rPr>
          <w:rFonts w:hint="eastAsia" w:ascii="仿宋_GB2312" w:hAnsi="仿宋_GB2312" w:eastAsia="仿宋_GB2312" w:cs="仿宋_GB2312"/>
          <w:color w:val="000000"/>
          <w:sz w:val="32"/>
          <w:szCs w:val="32"/>
        </w:rPr>
        <w:t>政府领导</w:t>
      </w:r>
      <w:r>
        <w:rPr>
          <w:rFonts w:hint="eastAsia" w:ascii="仿宋_GB2312" w:hAnsi="仿宋_GB2312" w:eastAsia="仿宋_GB2312" w:cs="仿宋_GB2312"/>
          <w:color w:val="000000"/>
          <w:sz w:val="32"/>
          <w:szCs w:val="32"/>
          <w:lang w:val="en-US" w:eastAsia="zh-CN"/>
        </w:rPr>
        <w:t>长安区</w:t>
      </w:r>
      <w:r>
        <w:rPr>
          <w:rFonts w:hint="eastAsia" w:ascii="仿宋_GB2312" w:hAnsi="仿宋_GB2312" w:eastAsia="仿宋_GB2312" w:cs="仿宋_GB2312"/>
          <w:color w:val="000000"/>
          <w:sz w:val="32"/>
          <w:szCs w:val="32"/>
        </w:rPr>
        <w:t>行政区域内洪水危险区人员的避险转移和安置工作。区防指负责组织、协调、监督、指导人员的避险转移和安置工作；组织落实应急避难场所并及时向社会公告,提前部署做好转移安置各项准备工作。人员转移补助经费纳入</w:t>
      </w:r>
      <w:r>
        <w:rPr>
          <w:rFonts w:hint="eastAsia" w:ascii="仿宋_GB2312" w:hAnsi="仿宋_GB2312" w:eastAsia="仿宋_GB2312" w:cs="仿宋_GB2312"/>
          <w:color w:val="000000"/>
          <w:sz w:val="32"/>
          <w:szCs w:val="32"/>
          <w:lang w:val="en-US" w:eastAsia="zh-CN"/>
        </w:rPr>
        <w:t>区级</w:t>
      </w:r>
      <w:r>
        <w:rPr>
          <w:rFonts w:hint="eastAsia" w:ascii="仿宋_GB2312" w:hAnsi="仿宋_GB2312" w:eastAsia="仿宋_GB2312" w:cs="仿宋_GB2312"/>
          <w:color w:val="000000"/>
          <w:sz w:val="32"/>
          <w:szCs w:val="32"/>
        </w:rPr>
        <w:t>财政预算。</w:t>
      </w:r>
    </w:p>
    <w:p>
      <w:pPr>
        <w:pStyle w:val="15"/>
        <w:widowControl w:val="0"/>
        <w:spacing w:line="560" w:lineRule="exact"/>
        <w:ind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各街道办</w:t>
      </w:r>
      <w:r>
        <w:rPr>
          <w:rFonts w:hint="eastAsia" w:ascii="仿宋_GB2312" w:hAnsi="仿宋_GB2312" w:eastAsia="仿宋_GB2312" w:cs="仿宋_GB2312"/>
          <w:color w:val="000000"/>
          <w:sz w:val="32"/>
          <w:szCs w:val="32"/>
        </w:rPr>
        <w:t>负责制定转移撤离专项预案，具体组织辖区内人员转移撤离和安置保障工作，负责转移的人员对不服从转移命令的人员可依法采取强制转移措施。</w:t>
      </w:r>
    </w:p>
    <w:p>
      <w:pPr>
        <w:pStyle w:val="15"/>
        <w:widowControl w:val="0"/>
        <w:spacing w:line="560" w:lineRule="exact"/>
        <w:ind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区应急管理局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区教育局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公安长安分局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交警长安大队</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区交通局、区住建局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区水务局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区民政局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区卫生健康局</w:t>
      </w:r>
      <w:r>
        <w:rPr>
          <w:rFonts w:hint="eastAsia" w:ascii="仿宋_GB2312" w:hAnsi="仿宋_GB2312" w:eastAsia="仿宋_GB2312" w:cs="仿宋_GB2312"/>
          <w:color w:val="000000"/>
          <w:sz w:val="32"/>
          <w:szCs w:val="32"/>
        </w:rPr>
        <w:t>等</w:t>
      </w:r>
      <w:r>
        <w:rPr>
          <w:rFonts w:hint="eastAsia" w:ascii="仿宋_GB2312" w:hAnsi="仿宋_GB2312" w:eastAsia="仿宋_GB2312" w:cs="仿宋_GB2312"/>
          <w:color w:val="000000"/>
          <w:sz w:val="32"/>
          <w:szCs w:val="32"/>
          <w:lang w:val="en-US" w:eastAsia="zh-CN"/>
        </w:rPr>
        <w:t>区防指成员单位</w:t>
      </w:r>
      <w:r>
        <w:rPr>
          <w:rFonts w:hint="eastAsia" w:ascii="仿宋_GB2312" w:hAnsi="仿宋_GB2312" w:eastAsia="仿宋_GB2312" w:cs="仿宋_GB2312"/>
          <w:color w:val="000000"/>
          <w:sz w:val="32"/>
          <w:szCs w:val="32"/>
        </w:rPr>
        <w:t>要按照行政职责，督导各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组织高效有序的人员转移撤离和安置工作，并督导本系统、本行业企事业单位做好人员转移撤离和安置工作。必要时，在</w:t>
      </w:r>
      <w:r>
        <w:rPr>
          <w:rFonts w:hint="eastAsia" w:ascii="仿宋_GB2312" w:hAnsi="仿宋_GB2312" w:eastAsia="仿宋_GB2312" w:cs="仿宋_GB2312"/>
          <w:color w:val="000000"/>
          <w:sz w:val="32"/>
          <w:szCs w:val="32"/>
          <w:lang w:eastAsia="zh-CN"/>
        </w:rPr>
        <w:t>区</w:t>
      </w:r>
      <w:r>
        <w:rPr>
          <w:rFonts w:hint="eastAsia" w:ascii="仿宋_GB2312" w:hAnsi="仿宋_GB2312" w:eastAsia="仿宋_GB2312" w:cs="仿宋_GB2312"/>
          <w:color w:val="000000"/>
          <w:sz w:val="32"/>
          <w:szCs w:val="32"/>
        </w:rPr>
        <w:t>防指组织指挥下，组织力量投入受灾重点区域开展人员转移撤离和安置工作。</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17" w:name="_Toc102660207"/>
      <w:bookmarkStart w:id="218" w:name="_Toc15377"/>
      <w:r>
        <w:rPr>
          <w:rFonts w:hint="eastAsia" w:ascii="仿宋_GB2312" w:hAnsi="仿宋_GB2312" w:eastAsia="仿宋_GB2312" w:cs="仿宋_GB2312"/>
          <w:b w:val="0"/>
          <w:bCs w:val="0"/>
          <w:sz w:val="32"/>
          <w:szCs w:val="32"/>
        </w:rPr>
        <w:t>6.3 对象和时间</w:t>
      </w:r>
      <w:bookmarkEnd w:id="217"/>
      <w:bookmarkEnd w:id="218"/>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（1）当发布强降雨预警时，可能发生险情的水库、山塘下游的人员；地质灾害隐患点和地质灾害多发地区的人员；山洪灾害危险区人员；</w:t>
      </w:r>
      <w:r>
        <w:rPr>
          <w:rFonts w:hint="eastAsia" w:ascii="仿宋_GB2312" w:hAnsi="仿宋_GB2312" w:eastAsia="仿宋_GB2312" w:cs="仿宋_GB2312"/>
          <w:color w:val="000000"/>
          <w:sz w:val="32"/>
          <w:szCs w:val="32"/>
          <w:lang w:eastAsia="zh-CN"/>
        </w:rPr>
        <w:t>城区</w:t>
      </w:r>
      <w:r>
        <w:rPr>
          <w:rFonts w:hint="eastAsia" w:ascii="仿宋_GB2312" w:hAnsi="仿宋_GB2312" w:eastAsia="仿宋_GB2312" w:cs="仿宋_GB2312"/>
          <w:color w:val="000000"/>
          <w:sz w:val="32"/>
          <w:szCs w:val="32"/>
        </w:rPr>
        <w:t>和农村低洼区易受洪涝围困的人员；其他根据实际情况需要转移的人员在强降雨影响前或者根据实时降雨警报及时转移。</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（2）当预报</w:t>
      </w:r>
      <w:r>
        <w:rPr>
          <w:rFonts w:hint="eastAsia" w:ascii="仿宋_GB2312" w:hAnsi="仿宋_GB2312" w:eastAsia="仿宋_GB2312" w:cs="仿宋_GB2312"/>
          <w:color w:val="000000"/>
          <w:sz w:val="32"/>
          <w:szCs w:val="32"/>
          <w:lang w:val="en-US" w:eastAsia="zh-CN"/>
        </w:rPr>
        <w:t>河流</w:t>
      </w:r>
      <w:r>
        <w:rPr>
          <w:rFonts w:hint="eastAsia" w:ascii="仿宋_GB2312" w:hAnsi="仿宋_GB2312" w:eastAsia="仿宋_GB2312" w:cs="仿宋_GB2312"/>
          <w:color w:val="000000"/>
          <w:sz w:val="32"/>
          <w:szCs w:val="32"/>
        </w:rPr>
        <w:t>可能发生较大洪水时：河道滩地上各类临时居住人员；水域作业人员；溃堤可能淹没区域内的人员；其他根据实际情况需要转移的人员应当在致灾洪水到达3小时前转移完毕，若致灾洪水在夜间到达，应当提前在当日18时前转移完毕。</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19" w:name="_Toc102660208"/>
      <w:bookmarkStart w:id="220" w:name="_Toc14022"/>
      <w:r>
        <w:rPr>
          <w:rFonts w:hint="eastAsia" w:ascii="仿宋_GB2312" w:hAnsi="仿宋_GB2312" w:eastAsia="仿宋_GB2312" w:cs="仿宋_GB2312"/>
          <w:b w:val="0"/>
          <w:bCs w:val="0"/>
          <w:sz w:val="32"/>
          <w:szCs w:val="32"/>
        </w:rPr>
        <w:t>6.4 预警方式</w:t>
      </w:r>
      <w:bookmarkEnd w:id="219"/>
      <w:bookmarkEnd w:id="220"/>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根据区防指、</w:t>
      </w:r>
      <w:r>
        <w:rPr>
          <w:rFonts w:hint="eastAsia" w:ascii="仿宋_GB2312" w:hAnsi="仿宋_GB2312" w:eastAsia="仿宋_GB2312" w:cs="仿宋_GB2312"/>
          <w:color w:val="000000"/>
          <w:sz w:val="32"/>
          <w:szCs w:val="32"/>
          <w:lang w:val="en-US" w:eastAsia="zh-CN"/>
        </w:rPr>
        <w:t>区气象局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区水务局</w:t>
      </w:r>
      <w:r>
        <w:rPr>
          <w:rFonts w:hint="eastAsia" w:ascii="仿宋_GB2312" w:hAnsi="仿宋_GB2312" w:eastAsia="仿宋_GB2312" w:cs="仿宋_GB2312"/>
          <w:color w:val="000000"/>
          <w:sz w:val="32"/>
          <w:szCs w:val="32"/>
        </w:rPr>
        <w:t>等相关</w:t>
      </w:r>
      <w:r>
        <w:rPr>
          <w:rFonts w:hint="eastAsia" w:ascii="仿宋_GB2312" w:hAnsi="仿宋_GB2312" w:eastAsia="仿宋_GB2312" w:cs="仿宋_GB2312"/>
          <w:color w:val="000000"/>
          <w:sz w:val="32"/>
          <w:szCs w:val="32"/>
          <w:lang w:val="en-US" w:eastAsia="zh-CN"/>
        </w:rPr>
        <w:t>部门</w:t>
      </w:r>
      <w:r>
        <w:rPr>
          <w:rFonts w:hint="eastAsia" w:ascii="仿宋_GB2312" w:hAnsi="仿宋_GB2312" w:eastAsia="仿宋_GB2312" w:cs="仿宋_GB2312"/>
          <w:color w:val="000000"/>
          <w:sz w:val="32"/>
          <w:szCs w:val="32"/>
        </w:rPr>
        <w:t>预警信息和指令以及</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人员提供的巡查信息，利用广播电视、铜锣、报警器等传统方式和新媒体、短信平台、微信公众号、微信群等现代化手段进行预警通知，确保第一时间预警到人、排查到人，采取措施，迅速避险。</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21" w:name="_Toc102660209"/>
      <w:bookmarkStart w:id="222" w:name="_Toc23230"/>
      <w:r>
        <w:rPr>
          <w:rFonts w:hint="eastAsia" w:ascii="仿宋_GB2312" w:hAnsi="仿宋_GB2312" w:eastAsia="仿宋_GB2312" w:cs="仿宋_GB2312"/>
          <w:b w:val="0"/>
          <w:bCs w:val="0"/>
          <w:sz w:val="32"/>
          <w:szCs w:val="32"/>
        </w:rPr>
        <w:t>6.5 避险转移方案</w:t>
      </w:r>
      <w:bookmarkEnd w:id="221"/>
      <w:bookmarkEnd w:id="222"/>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人员转移指令发布后，</w:t>
      </w:r>
      <w:r>
        <w:rPr>
          <w:rFonts w:hint="eastAsia" w:ascii="仿宋_GB2312" w:hAnsi="仿宋_GB2312" w:eastAsia="仿宋_GB2312" w:cs="仿宋_GB2312"/>
          <w:color w:val="000000"/>
          <w:sz w:val="32"/>
          <w:szCs w:val="32"/>
          <w:lang w:val="en-US" w:eastAsia="zh-CN"/>
        </w:rPr>
        <w:t>各街道办</w:t>
      </w:r>
      <w:r>
        <w:rPr>
          <w:rFonts w:hint="eastAsia" w:ascii="仿宋_GB2312" w:hAnsi="仿宋_GB2312" w:eastAsia="仿宋_GB2312" w:cs="仿宋_GB2312"/>
          <w:color w:val="000000"/>
          <w:sz w:val="32"/>
          <w:szCs w:val="32"/>
        </w:rPr>
        <w:t>要在</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政府统一指挥下，开展转移工作。防汛避险人员（投亲靠友）应积极主动自行安全转移，并将转移去向及时告知所在村（社区）或者相关联络责任人。防汛避险人员（集中安置）要服从转移统一安排，有序转移，确保应转尽转、应转早转；要充分考虑转移路线各种不测因素，提前准备清障、运输等工具，保证转移安全、顺利；在不能保证安全的情况下，不得冒险，应就近在相对安全地方安置；对于处于危险地带，而不服从转移的，应采取强制措施；</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深入开展应转移人员调查，并登记在册，及时做好变动更新，重点是流动人口的掌握；在进入主汛期后要再进行逐一核对，确保“不留死角，不漏一人”。</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23" w:name="_Toc102660210"/>
      <w:bookmarkStart w:id="224" w:name="_Toc22785"/>
      <w:r>
        <w:rPr>
          <w:rFonts w:hint="eastAsia" w:ascii="仿宋_GB2312" w:hAnsi="仿宋_GB2312" w:eastAsia="仿宋_GB2312" w:cs="仿宋_GB2312"/>
          <w:b w:val="0"/>
          <w:bCs w:val="0"/>
          <w:sz w:val="32"/>
          <w:szCs w:val="32"/>
        </w:rPr>
        <w:t>6.6 转移场所的设立和保障</w:t>
      </w:r>
      <w:bookmarkEnd w:id="223"/>
      <w:bookmarkEnd w:id="224"/>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区防指有关成员单位及</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应按照“便于转移，就近安置，安全可靠”的要求，合理选取和运用安置场所。</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安置场所的选择。集中安置场所的选择应避开易受洪涝、强风等自然灾害威胁的区域，充分利用辖区内地势相对较高、结构稳固，设施较全的学校、影剧院、礼堂体育场所、社区服务中心、农会场所、老年活动中心等公共资源作为集中安置场所。</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（2）安置场所基本标准。安置场所应具备基本的通风通气、引水用水、排水排污和消防设备等基本生活保障措施。</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（3）安置场所的管理。</w:t>
      </w:r>
      <w:r>
        <w:rPr>
          <w:rFonts w:hint="eastAsia" w:ascii="仿宋_GB2312" w:hAnsi="仿宋_GB2312" w:eastAsia="仿宋_GB2312" w:cs="仿宋_GB2312"/>
          <w:color w:val="000000"/>
          <w:sz w:val="32"/>
          <w:szCs w:val="32"/>
          <w:lang w:val="en-US" w:eastAsia="zh-CN"/>
        </w:rPr>
        <w:t>区防指</w:t>
      </w:r>
      <w:r>
        <w:rPr>
          <w:rFonts w:hint="eastAsia" w:ascii="仿宋_GB2312" w:hAnsi="仿宋_GB2312" w:eastAsia="仿宋_GB2312" w:cs="仿宋_GB2312"/>
          <w:color w:val="000000"/>
          <w:sz w:val="32"/>
          <w:szCs w:val="32"/>
        </w:rPr>
        <w:t>有关成员单位</w:t>
      </w:r>
      <w:r>
        <w:rPr>
          <w:rFonts w:hint="eastAsia" w:ascii="仿宋_GB2312" w:hAnsi="仿宋_GB2312" w:eastAsia="仿宋_GB2312" w:cs="仿宋_GB2312"/>
          <w:color w:val="000000"/>
          <w:sz w:val="32"/>
          <w:szCs w:val="32"/>
          <w:lang w:val="en-US" w:eastAsia="zh-CN"/>
        </w:rPr>
        <w:t>及</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应确保应急保障物资有序发放，确保各项应急措施实施，达到避险场所运作顺畅、安置人员生活得到有效保障的目标。自行转移至亲朋好友家中或社会旅馆的，各单位、各部门应对其跟踪登记，加强管理，后勤保障自行负责。在紧急避险通告或者人员转移指令解除前，所有转移人员一律不得擅自返回原处，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、村（社区）及有关部门要切实担负起联络包保责任，采取合理有效措施防止人员折返。</w:t>
      </w:r>
    </w:p>
    <w:p>
      <w:pPr>
        <w:pStyle w:val="15"/>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（4）安置场所的启用。转移指令发布后，</w:t>
      </w:r>
      <w:r>
        <w:rPr>
          <w:rFonts w:hint="eastAsia" w:ascii="仿宋_GB2312" w:hAnsi="仿宋_GB2312" w:eastAsia="仿宋_GB2312" w:cs="仿宋_GB2312"/>
          <w:color w:val="000000"/>
          <w:sz w:val="32"/>
          <w:szCs w:val="32"/>
          <w:lang w:val="en-US" w:eastAsia="zh-CN"/>
        </w:rPr>
        <w:t>区防指相关成员单位及</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val="en-US" w:eastAsia="zh-CN"/>
        </w:rPr>
        <w:t>街道办</w:t>
      </w:r>
      <w:r>
        <w:rPr>
          <w:rFonts w:hint="eastAsia" w:ascii="仿宋_GB2312" w:hAnsi="仿宋_GB2312" w:eastAsia="仿宋_GB2312" w:cs="仿宋_GB2312"/>
          <w:color w:val="000000"/>
          <w:sz w:val="32"/>
          <w:szCs w:val="32"/>
        </w:rPr>
        <w:t>应根据安置场所资源实际情况，统一划分调配，组织相关责任人及工作管理人员到岗，认真做好转移撤离和安置人员的准备。转移撤离人员达到安置场所后，工作人员要落实24小时值守制度，及时进行入住登记，上报安置人员相关信息，并做好安置场所内突发事件的应急处置，防止超负荷安置和意外事故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225" w:name="_Toc27748"/>
      <w:r>
        <w:rPr>
          <w:rFonts w:hint="eastAsia" w:ascii="黑体" w:hAnsi="黑体" w:eastAsia="黑体" w:cs="黑体"/>
          <w:b w:val="0"/>
          <w:bCs w:val="0"/>
          <w:sz w:val="32"/>
          <w:szCs w:val="32"/>
          <w:lang w:val="en-US" w:eastAsia="zh-CN"/>
        </w:rPr>
        <w:t>7 灾情和灾后处置</w:t>
      </w:r>
      <w:bookmarkEnd w:id="225"/>
    </w:p>
    <w:p>
      <w:pPr>
        <w:pStyle w:val="4"/>
        <w:keepNext w:val="0"/>
        <w:keepLines w:val="0"/>
        <w:spacing w:before="0" w:after="0" w:line="560" w:lineRule="exact"/>
        <w:ind w:firstLine="640" w:firstLineChars="200"/>
        <w:rPr>
          <w:rFonts w:hint="eastAsia" w:ascii="仿宋_GB2312" w:hAnsi="仿宋_GB2312" w:eastAsia="仿宋_GB2312" w:cs="仿宋_GB2312"/>
          <w:b w:val="0"/>
          <w:bCs w:val="0"/>
          <w:sz w:val="32"/>
          <w:szCs w:val="32"/>
          <w:lang w:val="en-US" w:eastAsia="zh-CN"/>
        </w:rPr>
      </w:pPr>
      <w:bookmarkStart w:id="226" w:name="_Toc24996"/>
      <w:r>
        <w:rPr>
          <w:rFonts w:hint="eastAsia" w:ascii="仿宋_GB2312" w:hAnsi="仿宋_GB2312" w:eastAsia="仿宋_GB2312" w:cs="仿宋_GB2312"/>
          <w:b w:val="0"/>
          <w:bCs w:val="0"/>
          <w:sz w:val="32"/>
          <w:szCs w:val="32"/>
          <w:lang w:val="en-US" w:eastAsia="zh-CN"/>
        </w:rPr>
        <w:t>7.1 救灾</w:t>
      </w:r>
      <w:bookmarkEnd w:id="226"/>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发生重大灾情时，区政府应成立救灾指挥部，负责灾害救助的组织、协调和指挥工作。根据救灾工作实际需要，有关部门和单位应派联络员参加</w:t>
      </w:r>
      <w:r>
        <w:rPr>
          <w:rFonts w:hint="default" w:ascii="仿宋_GB2312" w:hAnsi="仿宋_GB2312" w:eastAsia="仿宋_GB2312" w:cs="仿宋_GB2312"/>
          <w:color w:val="000000"/>
          <w:sz w:val="32"/>
          <w:szCs w:val="32"/>
          <w:lang w:val="en-US"/>
        </w:rPr>
        <w:t>防汛</w:t>
      </w:r>
      <w:r>
        <w:rPr>
          <w:rFonts w:hint="default" w:ascii="仿宋_GB2312" w:hAnsi="仿宋_GB2312" w:eastAsia="仿宋_GB2312" w:cs="仿宋_GB2312"/>
          <w:color w:val="000000"/>
          <w:sz w:val="32"/>
          <w:szCs w:val="32"/>
          <w:lang w:val="en-US" w:eastAsia="zh-CN"/>
        </w:rPr>
        <w:t>抗旱</w:t>
      </w:r>
      <w:r>
        <w:rPr>
          <w:rFonts w:hint="default" w:ascii="仿宋_GB2312" w:hAnsi="仿宋_GB2312" w:eastAsia="仿宋_GB2312" w:cs="仿宋_GB2312"/>
          <w:color w:val="000000"/>
          <w:sz w:val="32"/>
          <w:szCs w:val="32"/>
          <w:lang w:val="en-US"/>
        </w:rPr>
        <w:t>办</w:t>
      </w:r>
      <w:r>
        <w:rPr>
          <w:rFonts w:hint="eastAsia" w:ascii="仿宋_GB2312" w:hAnsi="仿宋_GB2312" w:eastAsia="仿宋_GB2312" w:cs="仿宋_GB2312"/>
          <w:color w:val="000000"/>
          <w:sz w:val="32"/>
          <w:szCs w:val="32"/>
        </w:rPr>
        <w:t>工作。</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2.区发改委</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区财政局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区民政局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区投资</w:t>
      </w:r>
      <w:r>
        <w:rPr>
          <w:rFonts w:hint="eastAsia" w:ascii="仿宋_GB2312" w:hAnsi="仿宋_GB2312" w:eastAsia="仿宋_GB2312" w:cs="仿宋_GB2312"/>
          <w:color w:val="000000"/>
          <w:sz w:val="32"/>
          <w:szCs w:val="32"/>
        </w:rPr>
        <w:t>商务</w:t>
      </w:r>
      <w:r>
        <w:rPr>
          <w:rFonts w:hint="eastAsia" w:ascii="仿宋_GB2312" w:hAnsi="仿宋_GB2312" w:eastAsia="仿宋_GB2312" w:cs="仿宋_GB2312"/>
          <w:color w:val="000000"/>
          <w:sz w:val="32"/>
          <w:szCs w:val="32"/>
          <w:lang w:val="en-US" w:eastAsia="zh-CN"/>
        </w:rPr>
        <w:t>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区应急管理局</w:t>
      </w:r>
      <w:r>
        <w:rPr>
          <w:rFonts w:hint="eastAsia" w:ascii="仿宋_GB2312" w:hAnsi="仿宋_GB2312" w:eastAsia="仿宋_GB2312" w:cs="仿宋_GB2312"/>
          <w:color w:val="000000"/>
          <w:sz w:val="32"/>
          <w:szCs w:val="32"/>
        </w:rPr>
        <w:t>负责受灾群众生活救助，及时调配救灾款物，组织安置受灾群众，负责受灾群众临时生活安排，牵头负责受灾群众倒塌房屋的恢复重建，保证灾民有粮吃、有水喝、有衣穿、有房住，切实解决受灾群众的基本生活问题。</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3.区卫生健康局</w:t>
      </w:r>
      <w:r>
        <w:rPr>
          <w:rFonts w:hint="eastAsia" w:ascii="仿宋_GB2312" w:hAnsi="仿宋_GB2312" w:eastAsia="仿宋_GB2312" w:cs="仿宋_GB2312"/>
          <w:color w:val="000000"/>
          <w:sz w:val="32"/>
          <w:szCs w:val="32"/>
        </w:rPr>
        <w:t>负责调配医务技术力量，抢救因灾伤病人员，对污染源进行消毒处理，对灾区重大疫情、病情实施紧急处理，防止疫病传播、蔓延。</w:t>
      </w:r>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4.区</w:t>
      </w:r>
      <w:r>
        <w:rPr>
          <w:rFonts w:hint="eastAsia" w:ascii="仿宋_GB2312" w:hAnsi="仿宋_GB2312" w:eastAsia="仿宋_GB2312" w:cs="仿宋_GB2312"/>
          <w:color w:val="000000"/>
          <w:sz w:val="32"/>
          <w:szCs w:val="32"/>
        </w:rPr>
        <w:t>政府应组织对可能造成环境污染的污染物进行清除并消毒。</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227" w:name="_Toc9695"/>
      <w:bookmarkStart w:id="228" w:name="_Toc23420"/>
      <w:bookmarkStart w:id="229" w:name="_Toc102660213"/>
      <w:r>
        <w:rPr>
          <w:rFonts w:hint="eastAsia" w:ascii="仿宋_GB2312" w:hAnsi="仿宋_GB2312" w:eastAsia="仿宋_GB2312" w:cs="仿宋_GB2312"/>
          <w:b w:val="0"/>
          <w:bCs w:val="0"/>
          <w:sz w:val="32"/>
          <w:szCs w:val="32"/>
        </w:rPr>
        <w:t>7.2 抢险物料补充</w:t>
      </w:r>
      <w:bookmarkEnd w:id="227"/>
      <w:bookmarkEnd w:id="228"/>
      <w:bookmarkEnd w:id="229"/>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按照防汛物资储备管理办法，及时采取以物还物的方式向调拨单位归还被调用的物资，充盈防汛物资库存。</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lang w:val="en-US" w:eastAsia="zh-CN"/>
        </w:rPr>
      </w:pPr>
      <w:bookmarkStart w:id="230" w:name="_Toc5803"/>
      <w:r>
        <w:rPr>
          <w:rFonts w:hint="eastAsia" w:ascii="仿宋_GB2312" w:hAnsi="仿宋_GB2312" w:eastAsia="仿宋_GB2312" w:cs="仿宋_GB2312"/>
          <w:b w:val="0"/>
          <w:bCs w:val="0"/>
          <w:sz w:val="32"/>
          <w:szCs w:val="32"/>
          <w:lang w:val="en-US" w:eastAsia="zh-CN"/>
        </w:rPr>
        <w:t>7.3 水毁工程修复</w:t>
      </w:r>
      <w:bookmarkEnd w:id="230"/>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对影响防洪安全的水毁工程，应尽快修复。区水务局要及早组织力量开展水毁工程修复重建方案的编制工作，积极做好修复方案的论证审查和建设资金的争取报批工作。防洪工程应力争在下次洪水到来之前恢复主体功能。遭到毁坏的交通、电力、通信、水文以及防汛专用通信设施，应由有关部门尽快组织修复，恢复功能。</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lang w:val="en-US" w:eastAsia="zh-CN"/>
        </w:rPr>
      </w:pPr>
      <w:bookmarkStart w:id="231" w:name="_Toc20351"/>
      <w:r>
        <w:rPr>
          <w:rFonts w:hint="eastAsia" w:ascii="仿宋_GB2312" w:hAnsi="仿宋_GB2312" w:eastAsia="仿宋_GB2312" w:cs="仿宋_GB2312"/>
          <w:b w:val="0"/>
          <w:bCs w:val="0"/>
          <w:sz w:val="32"/>
          <w:szCs w:val="32"/>
          <w:lang w:val="en-US" w:eastAsia="zh-CN"/>
        </w:rPr>
        <w:t>7.4 灾后重建</w:t>
      </w:r>
      <w:bookmarkEnd w:id="231"/>
    </w:p>
    <w:p>
      <w:pPr>
        <w:pStyle w:val="15"/>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政府应组织有关部门尽快开展灾后重建工作。灾后重建原则上应按原标准恢复，在条件允许的情况下，可提高重建标准。</w:t>
      </w:r>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lang w:val="en-US" w:eastAsia="zh-CN"/>
        </w:rPr>
      </w:pPr>
      <w:bookmarkStart w:id="232" w:name="_Toc30793"/>
      <w:r>
        <w:rPr>
          <w:rFonts w:hint="eastAsia" w:ascii="仿宋_GB2312" w:hAnsi="仿宋_GB2312" w:eastAsia="仿宋_GB2312" w:cs="仿宋_GB2312"/>
          <w:b w:val="0"/>
          <w:bCs w:val="0"/>
          <w:sz w:val="32"/>
          <w:szCs w:val="32"/>
          <w:lang w:val="en-US" w:eastAsia="zh-CN"/>
        </w:rPr>
        <w:t>7.5 分析评估</w:t>
      </w:r>
      <w:bookmarkEnd w:id="232"/>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洪涝结束后，区防汛抗旱办应做好防汛抢险工作总结，全面客观地分析评价防汛抢险工作的成效和经验教训，各街道办及相关单位在防汛抢险工作结束后将防汛抢险总结上报区防指。</w:t>
      </w:r>
    </w:p>
    <w:bookmarkEnd w:id="205"/>
    <w:bookmarkEnd w:id="206"/>
    <w:bookmarkEnd w:id="207"/>
    <w:bookmarkEnd w:id="208"/>
    <w:bookmarkEnd w:id="209"/>
    <w:bookmarkEnd w:id="210"/>
    <w:bookmarkEnd w:id="211"/>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lang w:val="en-US" w:eastAsia="zh-CN"/>
        </w:rPr>
      </w:pPr>
      <w:bookmarkStart w:id="233" w:name="_Toc25927"/>
      <w:bookmarkStart w:id="234" w:name="_Toc15324"/>
      <w:bookmarkStart w:id="235" w:name="_Toc77333448"/>
      <w:bookmarkStart w:id="236" w:name="_Toc46237752"/>
      <w:bookmarkStart w:id="237" w:name="_Toc15888"/>
      <w:bookmarkStart w:id="238" w:name="_Toc26248"/>
      <w:bookmarkStart w:id="239" w:name="_Toc30884"/>
      <w:bookmarkStart w:id="240" w:name="_Toc43146736"/>
      <w:r>
        <w:rPr>
          <w:rFonts w:hint="eastAsia" w:ascii="仿宋_GB2312" w:hAnsi="仿宋_GB2312" w:eastAsia="仿宋_GB2312" w:cs="仿宋_GB2312"/>
          <w:b w:val="0"/>
          <w:bCs w:val="0"/>
          <w:sz w:val="32"/>
          <w:szCs w:val="32"/>
          <w:lang w:val="en-US" w:eastAsia="zh-CN"/>
        </w:rPr>
        <w:t>7.6 奖励与惩罚</w:t>
      </w:r>
      <w:bookmarkEnd w:id="233"/>
    </w:p>
    <w:p>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区防指对在防汛工作中表现突出或作</w:t>
      </w:r>
      <w:bookmarkStart w:id="456" w:name="_GoBack"/>
      <w:bookmarkEnd w:id="456"/>
      <w:r>
        <w:rPr>
          <w:rFonts w:hint="eastAsia" w:ascii="仿宋_GB2312" w:hAnsi="仿宋_GB2312" w:eastAsia="仿宋_GB2312" w:cs="仿宋_GB2312"/>
          <w:b w:val="0"/>
          <w:bCs w:val="0"/>
          <w:color w:val="000000"/>
          <w:sz w:val="32"/>
          <w:szCs w:val="32"/>
          <w:lang w:val="en-US" w:eastAsia="zh-CN"/>
        </w:rPr>
        <w:t>出贡献的先进集体和个人按照有关规定进行表彰、奖励；对因工作失误造成损失，或因玩忽职守、失职、渎职等违法违纪行为延误防汛突发事件处置，造成重大影响的，要会同相关单位，对有关责任人进行行政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241" w:name="_Toc46237751"/>
      <w:bookmarkStart w:id="242" w:name="_Toc43146735"/>
      <w:bookmarkStart w:id="243" w:name="_Toc25643"/>
      <w:bookmarkStart w:id="244" w:name="_Toc77333447"/>
      <w:bookmarkStart w:id="245" w:name="_Toc6802"/>
      <w:bookmarkStart w:id="246" w:name="_Toc30531"/>
      <w:bookmarkStart w:id="247" w:name="_Toc1192"/>
      <w:bookmarkStart w:id="248" w:name="_Toc16917"/>
      <w:r>
        <w:rPr>
          <w:rFonts w:hint="eastAsia" w:ascii="黑体" w:hAnsi="黑体" w:eastAsia="黑体" w:cs="黑体"/>
          <w:b w:val="0"/>
          <w:bCs w:val="0"/>
          <w:sz w:val="32"/>
          <w:szCs w:val="32"/>
          <w:lang w:val="en-US" w:eastAsia="zh-CN"/>
        </w:rPr>
        <w:t>8 保障</w:t>
      </w:r>
      <w:bookmarkEnd w:id="241"/>
      <w:bookmarkEnd w:id="242"/>
      <w:r>
        <w:rPr>
          <w:rFonts w:hint="eastAsia" w:ascii="黑体" w:hAnsi="黑体" w:eastAsia="黑体" w:cs="黑体"/>
          <w:b w:val="0"/>
          <w:bCs w:val="0"/>
          <w:sz w:val="32"/>
          <w:szCs w:val="32"/>
          <w:lang w:val="en-US" w:eastAsia="zh-CN"/>
        </w:rPr>
        <w:t>措施</w:t>
      </w:r>
      <w:bookmarkEnd w:id="243"/>
      <w:bookmarkEnd w:id="244"/>
      <w:bookmarkEnd w:id="245"/>
      <w:bookmarkEnd w:id="246"/>
      <w:bookmarkEnd w:id="247"/>
      <w:bookmarkEnd w:id="248"/>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49" w:name="_Toc24102"/>
      <w:r>
        <w:rPr>
          <w:rFonts w:hint="eastAsia" w:ascii="仿宋_GB2312" w:hAnsi="仿宋_GB2312" w:eastAsia="仿宋_GB2312" w:cs="仿宋_GB2312"/>
          <w:b w:val="0"/>
          <w:bCs w:val="0"/>
          <w:sz w:val="32"/>
          <w:szCs w:val="32"/>
          <w:lang w:val="en-US" w:eastAsia="zh-CN"/>
        </w:rPr>
        <w:t>8.1 人力资源保障</w:t>
      </w:r>
      <w:bookmarkEnd w:id="234"/>
      <w:bookmarkEnd w:id="235"/>
      <w:bookmarkEnd w:id="236"/>
      <w:bookmarkEnd w:id="237"/>
      <w:bookmarkEnd w:id="238"/>
      <w:bookmarkEnd w:id="239"/>
      <w:bookmarkEnd w:id="240"/>
      <w:bookmarkEnd w:id="24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b w:val="0"/>
          <w:bCs w:val="0"/>
          <w:color w:val="000000"/>
          <w:sz w:val="30"/>
          <w:szCs w:val="30"/>
        </w:rPr>
      </w:pPr>
      <w:r>
        <w:rPr>
          <w:rFonts w:hint="eastAsia" w:ascii="仿宋_GB2312" w:hAnsi="仿宋_GB2312" w:eastAsia="仿宋_GB2312" w:cs="仿宋_GB2312"/>
          <w:b w:val="0"/>
          <w:bCs w:val="0"/>
          <w:color w:val="000000"/>
          <w:sz w:val="32"/>
          <w:szCs w:val="32"/>
        </w:rPr>
        <w:t>充分发挥共青团、红十字会的作用，鼓励社会团体、企事业单位、基层群众自治组织以及志愿者等参与群众转移、疏散安置、安全宣传等抗洪救灾工作。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50" w:name="_Toc7264"/>
      <w:bookmarkStart w:id="251" w:name="_Toc24093"/>
      <w:bookmarkStart w:id="252" w:name="_Toc77333449"/>
      <w:bookmarkStart w:id="253" w:name="_Toc24101"/>
      <w:bookmarkStart w:id="254" w:name="_Toc10943"/>
      <w:bookmarkStart w:id="255" w:name="_Toc16649"/>
      <w:r>
        <w:rPr>
          <w:rFonts w:hint="eastAsia" w:ascii="仿宋_GB2312" w:hAnsi="仿宋_GB2312" w:eastAsia="仿宋_GB2312" w:cs="仿宋_GB2312"/>
          <w:b w:val="0"/>
          <w:bCs w:val="0"/>
          <w:sz w:val="32"/>
          <w:szCs w:val="32"/>
          <w:lang w:val="en-US" w:eastAsia="zh-CN"/>
        </w:rPr>
        <w:t>8.</w:t>
      </w:r>
      <w:r>
        <w:rPr>
          <w:rFonts w:hint="default"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 xml:space="preserve"> 技术保障</w:t>
      </w:r>
      <w:bookmarkEnd w:id="250"/>
      <w:bookmarkEnd w:id="251"/>
      <w:bookmarkEnd w:id="252"/>
      <w:bookmarkEnd w:id="253"/>
      <w:bookmarkEnd w:id="254"/>
      <w:bookmarkEnd w:id="25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各街道办应建立和完善防汛应急指挥技术支撑体系，满足各种复杂情况下指挥调度处置要求。区气象局做好预报预警气象服务工作；区水务局、区住建局及资源规划长安分局提供行业技术支撑保障。</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防汛</w:t>
      </w:r>
      <w:r>
        <w:rPr>
          <w:rFonts w:hint="eastAsia" w:ascii="仿宋_GB2312" w:hAnsi="仿宋_GB2312" w:eastAsia="仿宋_GB2312" w:cs="仿宋_GB2312"/>
          <w:sz w:val="32"/>
          <w:szCs w:val="32"/>
          <w:lang w:val="en-US" w:eastAsia="zh-CN"/>
        </w:rPr>
        <w:t>抗旱</w:t>
      </w:r>
      <w:r>
        <w:rPr>
          <w:rFonts w:hint="eastAsia" w:ascii="仿宋_GB2312" w:hAnsi="仿宋_GB2312" w:eastAsia="仿宋_GB2312" w:cs="仿宋_GB2312"/>
          <w:sz w:val="32"/>
          <w:szCs w:val="32"/>
        </w:rPr>
        <w:t>办建立防汛专家库，根据工作需要联系专家对防汛工作提供专业支持。</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56" w:name="_Toc13963"/>
      <w:bookmarkStart w:id="257" w:name="_Toc31212"/>
      <w:bookmarkStart w:id="258" w:name="_Toc3522"/>
      <w:bookmarkStart w:id="259" w:name="_Toc9606"/>
      <w:bookmarkStart w:id="260" w:name="_Toc30858"/>
      <w:bookmarkStart w:id="261" w:name="_Toc77333450"/>
      <w:r>
        <w:rPr>
          <w:rFonts w:hint="eastAsia" w:ascii="仿宋_GB2312" w:hAnsi="仿宋_GB2312" w:eastAsia="仿宋_GB2312" w:cs="仿宋_GB2312"/>
          <w:b w:val="0"/>
          <w:bCs w:val="0"/>
          <w:sz w:val="32"/>
          <w:szCs w:val="32"/>
          <w:lang w:val="en-US" w:eastAsia="zh-CN"/>
        </w:rPr>
        <w:t>8.</w:t>
      </w:r>
      <w:r>
        <w:rPr>
          <w:rFonts w:hint="default"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 xml:space="preserve"> 资金保障</w:t>
      </w:r>
      <w:bookmarkEnd w:id="256"/>
      <w:bookmarkEnd w:id="257"/>
      <w:bookmarkEnd w:id="258"/>
      <w:bookmarkEnd w:id="259"/>
      <w:bookmarkEnd w:id="260"/>
      <w:bookmarkEnd w:id="2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1.区财政局负责救灾经费的下拨。把救灾工作纳入国民经济和社会发展计划，做好年度预算，增加救灾投入，做好救灾经费下拨工作，保证救灾款及时到位。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2.抗洪救灾所需的信息化建设、日常维护、队伍培训等常态管理经费，由相关单位按程序申报纳入年度计划或部门预算，由区财政局根据工作实际需要，据实做好经费保障工作。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62" w:name="_Toc8342"/>
      <w:bookmarkStart w:id="263" w:name="_Toc32287"/>
      <w:bookmarkStart w:id="264" w:name="_Toc77333451"/>
      <w:bookmarkStart w:id="265" w:name="_Toc32047"/>
      <w:bookmarkStart w:id="266" w:name="_Toc27881"/>
      <w:bookmarkStart w:id="267" w:name="_Toc28002"/>
      <w:r>
        <w:rPr>
          <w:rFonts w:hint="eastAsia" w:ascii="仿宋_GB2312" w:hAnsi="仿宋_GB2312" w:eastAsia="仿宋_GB2312" w:cs="仿宋_GB2312"/>
          <w:b w:val="0"/>
          <w:bCs w:val="0"/>
          <w:sz w:val="32"/>
          <w:szCs w:val="32"/>
          <w:lang w:val="en-US" w:eastAsia="zh-CN"/>
        </w:rPr>
        <w:t>8.</w:t>
      </w:r>
      <w:r>
        <w:rPr>
          <w:rFonts w:hint="default"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val="en-US" w:eastAsia="zh-CN"/>
        </w:rPr>
        <w:t xml:space="preserve"> 制度保障</w:t>
      </w:r>
      <w:bookmarkEnd w:id="262"/>
      <w:bookmarkEnd w:id="263"/>
      <w:bookmarkEnd w:id="264"/>
      <w:bookmarkEnd w:id="265"/>
      <w:bookmarkEnd w:id="266"/>
      <w:bookmarkEnd w:id="26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建立完善区防指工作规则、汛情会商研判发布机制、应急响应制度，形成上下衔接、左右互通、指挥顺畅、覆盖全面的防汛制度机制。</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68" w:name="_Toc13331"/>
      <w:bookmarkStart w:id="269" w:name="_Toc497314419"/>
      <w:bookmarkStart w:id="270" w:name="_Toc11571"/>
      <w:bookmarkStart w:id="271" w:name="_Toc527563495"/>
      <w:bookmarkStart w:id="272" w:name="_Toc409994329"/>
      <w:bookmarkStart w:id="273" w:name="_Toc27330"/>
      <w:bookmarkStart w:id="274" w:name="_Toc43146741"/>
      <w:bookmarkStart w:id="275" w:name="_Toc77333452"/>
      <w:bookmarkStart w:id="276" w:name="_Toc354247708"/>
      <w:bookmarkStart w:id="277" w:name="_Toc444246430"/>
      <w:bookmarkStart w:id="278" w:name="_Toc23932295"/>
      <w:bookmarkStart w:id="279" w:name="_Toc518656531"/>
      <w:bookmarkStart w:id="280" w:name="_Toc530762666"/>
      <w:bookmarkStart w:id="281" w:name="_Toc46237754"/>
      <w:bookmarkStart w:id="282" w:name="_Toc18811"/>
      <w:bookmarkStart w:id="283" w:name="_Toc20320"/>
      <w:r>
        <w:rPr>
          <w:rFonts w:hint="eastAsia" w:ascii="仿宋_GB2312" w:hAnsi="仿宋_GB2312" w:eastAsia="仿宋_GB2312" w:cs="仿宋_GB2312"/>
          <w:b w:val="0"/>
          <w:bCs w:val="0"/>
          <w:sz w:val="32"/>
          <w:szCs w:val="32"/>
          <w:lang w:val="en-US" w:eastAsia="zh-CN"/>
        </w:rPr>
        <w:t>8.5 应急队伍保障</w:t>
      </w:r>
      <w:bookmarkEnd w:id="26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依托现有的消防救援队伍、综合应急救援队伍、半专业应急救援队伍及区防指成员单位根据部门责任组建</w:t>
      </w:r>
      <w:r>
        <w:rPr>
          <w:rFonts w:hint="eastAsia" w:ascii="仿宋_GB2312" w:hAnsi="仿宋_GB2312" w:eastAsia="仿宋_GB2312" w:cs="仿宋_GB2312"/>
          <w:b w:val="0"/>
          <w:bCs w:val="0"/>
          <w:sz w:val="32"/>
          <w:szCs w:val="32"/>
          <w:lang w:val="en-US" w:eastAsia="zh-CN"/>
        </w:rPr>
        <w:t>的</w:t>
      </w:r>
      <w:r>
        <w:rPr>
          <w:rFonts w:hint="eastAsia" w:ascii="仿宋_GB2312" w:hAnsi="仿宋_GB2312" w:eastAsia="仿宋_GB2312" w:cs="仿宋_GB2312"/>
          <w:b w:val="0"/>
          <w:bCs w:val="0"/>
          <w:sz w:val="32"/>
          <w:szCs w:val="32"/>
        </w:rPr>
        <w:t>专业应急救援队伍，定期进行训练和演练，确保发生险情时应急队伍能全部及时落实到位，投入抗洪抢险工作。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84" w:name="_Toc31007"/>
      <w:r>
        <w:rPr>
          <w:rFonts w:hint="eastAsia" w:ascii="仿宋_GB2312" w:hAnsi="仿宋_GB2312" w:eastAsia="仿宋_GB2312" w:cs="仿宋_GB2312"/>
          <w:b w:val="0"/>
          <w:bCs w:val="0"/>
          <w:sz w:val="32"/>
          <w:szCs w:val="32"/>
          <w:lang w:val="en-US" w:eastAsia="zh-CN"/>
        </w:rPr>
        <w:t>8.6 物资保障</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1.区防指成员单位在各自职责范围内建立应急物资和技术储备，在防御重点区域附近且交通方便的场所设置块石、河砾沙、木材、麻袋、铜锣、救生圈、救生衣等抢险物质储存点，建立紧急调用机制。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2.区发改委、区投资商务局及相关单位负责救灾物资供</w:t>
      </w:r>
      <w:r>
        <w:rPr>
          <w:rFonts w:hint="eastAsia" w:ascii="仿宋_GB2312" w:hAnsi="仿宋_GB2312" w:eastAsia="仿宋_GB2312" w:cs="仿宋_GB2312"/>
          <w:b w:val="0"/>
          <w:bCs w:val="0"/>
          <w:sz w:val="32"/>
          <w:szCs w:val="32"/>
          <w:lang w:val="en-US" w:eastAsia="zh-CN"/>
        </w:rPr>
        <w:t>应</w:t>
      </w:r>
      <w:r>
        <w:rPr>
          <w:rFonts w:hint="eastAsia" w:ascii="仿宋_GB2312" w:hAnsi="仿宋_GB2312" w:eastAsia="仿宋_GB2312" w:cs="仿宋_GB2312"/>
          <w:b w:val="0"/>
          <w:bCs w:val="0"/>
          <w:sz w:val="32"/>
          <w:szCs w:val="32"/>
        </w:rPr>
        <w:t>，做好与灾民生活相关的急需品等救灾物资的储备和供应工作，保证灾区市场物价稳定。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3.鼓励公民、法人和其他组织为抗洪救灾提供物资捐赠和支持。</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85" w:name="_Toc27644"/>
      <w:bookmarkStart w:id="286" w:name="_Toc9977"/>
      <w:bookmarkStart w:id="287" w:name="_Toc783"/>
      <w:bookmarkStart w:id="288" w:name="_Toc30886"/>
      <w:bookmarkStart w:id="289" w:name="_Toc23932296"/>
      <w:bookmarkStart w:id="290" w:name="_Toc46237755"/>
      <w:bookmarkStart w:id="291" w:name="_Toc530762667"/>
      <w:bookmarkStart w:id="292" w:name="_Toc43146742"/>
      <w:bookmarkStart w:id="293" w:name="_Toc77333453"/>
      <w:bookmarkStart w:id="294" w:name="_Toc25851"/>
      <w:r>
        <w:rPr>
          <w:rFonts w:hint="eastAsia" w:ascii="仿宋_GB2312" w:hAnsi="仿宋_GB2312" w:eastAsia="仿宋_GB2312" w:cs="仿宋_GB2312"/>
          <w:b w:val="0"/>
          <w:bCs w:val="0"/>
          <w:sz w:val="32"/>
          <w:szCs w:val="32"/>
          <w:lang w:val="en-US" w:eastAsia="zh-CN"/>
        </w:rPr>
        <w:t>8.7 通讯与电力保障</w:t>
      </w:r>
      <w:bookmarkEnd w:id="285"/>
      <w:bookmarkEnd w:id="286"/>
      <w:bookmarkEnd w:id="287"/>
      <w:bookmarkEnd w:id="288"/>
      <w:bookmarkEnd w:id="289"/>
      <w:bookmarkEnd w:id="290"/>
      <w:bookmarkEnd w:id="291"/>
      <w:bookmarkEnd w:id="292"/>
      <w:bookmarkEnd w:id="293"/>
      <w:bookmarkEnd w:id="29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区投资商务局、电信长安分公司、国网长安供电公司等单位</w:t>
      </w:r>
      <w:r>
        <w:rPr>
          <w:rFonts w:hint="eastAsia" w:ascii="仿宋_GB2312" w:hAnsi="仿宋_GB2312" w:eastAsia="仿宋_GB2312" w:cs="仿宋_GB2312"/>
          <w:b w:val="0"/>
          <w:bCs w:val="0"/>
          <w:sz w:val="32"/>
          <w:szCs w:val="32"/>
        </w:rPr>
        <w:t>和有关企业配合，建立健全电力供应、应急通信、应急广播保障工作体系，完善公用信息网，建立有线和无线相结合、基础电信网络与机动通信系统相配套的应急通信系统，确保灾区电力供应、通信及邮路的畅通。</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295" w:name="_Toc46237756"/>
      <w:bookmarkStart w:id="296" w:name="_Toc43146743"/>
      <w:bookmarkStart w:id="297" w:name="_Toc31680"/>
      <w:bookmarkStart w:id="298" w:name="_Toc15753"/>
      <w:bookmarkStart w:id="299" w:name="_Toc8478"/>
      <w:bookmarkStart w:id="300" w:name="_Toc29236"/>
      <w:bookmarkStart w:id="301" w:name="_Toc77333454"/>
      <w:bookmarkStart w:id="302" w:name="_Toc23932297"/>
      <w:bookmarkStart w:id="303" w:name="_Toc22936"/>
      <w:bookmarkStart w:id="304" w:name="_Toc530762668"/>
      <w:r>
        <w:rPr>
          <w:rFonts w:hint="eastAsia" w:ascii="仿宋_GB2312" w:hAnsi="仿宋_GB2312" w:eastAsia="仿宋_GB2312" w:cs="仿宋_GB2312"/>
          <w:b w:val="0"/>
          <w:bCs w:val="0"/>
          <w:sz w:val="32"/>
          <w:szCs w:val="32"/>
          <w:lang w:val="en-US" w:eastAsia="zh-CN"/>
        </w:rPr>
        <w:t>8.8 交通运输保障</w:t>
      </w:r>
      <w:bookmarkEnd w:id="295"/>
      <w:bookmarkEnd w:id="296"/>
      <w:bookmarkEnd w:id="297"/>
      <w:bookmarkEnd w:id="298"/>
      <w:bookmarkEnd w:id="299"/>
      <w:bookmarkEnd w:id="300"/>
      <w:bookmarkEnd w:id="301"/>
      <w:bookmarkEnd w:id="302"/>
      <w:bookmarkEnd w:id="303"/>
      <w:bookmarkEnd w:id="30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1.区交通局负责建立健全交通运输应急联动机制，保障紧急情况下的综合运输能力，组织转移灾民和财产所需的车辆、船只等交通工具，组织救灾物品的运输。必要时，可紧急动员和征用社会交通运输工具。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2.区防指</w:t>
      </w:r>
      <w:r>
        <w:rPr>
          <w:rFonts w:hint="eastAsia" w:ascii="仿宋_GB2312" w:hAnsi="仿宋_GB2312" w:eastAsia="仿宋_GB2312" w:cs="仿宋_GB2312"/>
          <w:b w:val="0"/>
          <w:bCs w:val="0"/>
          <w:sz w:val="32"/>
          <w:szCs w:val="32"/>
          <w:lang w:val="en-US" w:eastAsia="zh-CN"/>
        </w:rPr>
        <w:t>各相关</w:t>
      </w:r>
      <w:r>
        <w:rPr>
          <w:rFonts w:hint="eastAsia" w:ascii="仿宋_GB2312" w:hAnsi="仿宋_GB2312" w:eastAsia="仿宋_GB2312" w:cs="仿宋_GB2312"/>
          <w:b w:val="0"/>
          <w:bCs w:val="0"/>
          <w:sz w:val="32"/>
          <w:szCs w:val="32"/>
        </w:rPr>
        <w:t>成员单位在汛期</w:t>
      </w:r>
      <w:r>
        <w:rPr>
          <w:rFonts w:hint="eastAsia" w:ascii="仿宋_GB2312" w:hAnsi="仿宋_GB2312" w:eastAsia="仿宋_GB2312" w:cs="仿宋_GB2312"/>
          <w:b w:val="0"/>
          <w:bCs w:val="0"/>
          <w:sz w:val="32"/>
          <w:szCs w:val="32"/>
          <w:lang w:val="en-US" w:eastAsia="zh-CN"/>
        </w:rPr>
        <w:t>应</w:t>
      </w:r>
      <w:r>
        <w:rPr>
          <w:rFonts w:hint="eastAsia" w:ascii="仿宋_GB2312" w:hAnsi="仿宋_GB2312" w:eastAsia="仿宋_GB2312" w:cs="仿宋_GB2312"/>
          <w:b w:val="0"/>
          <w:bCs w:val="0"/>
          <w:sz w:val="32"/>
          <w:szCs w:val="32"/>
        </w:rPr>
        <w:t>确保客车、小车等交通工具完好，随时可用。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3.抗洪救灾期间，交警长安大队负责确保应急人员和交通工具优先通行。</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05" w:name="_Toc444246433"/>
      <w:bookmarkStart w:id="306" w:name="_Toc530762669"/>
      <w:bookmarkStart w:id="307" w:name="_Toc27113"/>
      <w:bookmarkStart w:id="308" w:name="_Toc26465"/>
      <w:bookmarkStart w:id="309" w:name="_Toc527563498"/>
      <w:bookmarkStart w:id="310" w:name="_Toc77333455"/>
      <w:bookmarkStart w:id="311" w:name="_Toc23932298"/>
      <w:bookmarkStart w:id="312" w:name="_Toc11736"/>
      <w:bookmarkStart w:id="313" w:name="_Toc20854"/>
      <w:bookmarkStart w:id="314" w:name="_Toc409994332"/>
      <w:bookmarkStart w:id="315" w:name="_Toc43146744"/>
      <w:bookmarkStart w:id="316" w:name="_Toc497314422"/>
      <w:bookmarkStart w:id="317" w:name="_Toc518656534"/>
      <w:bookmarkStart w:id="318" w:name="_Toc23801"/>
      <w:bookmarkStart w:id="319" w:name="_Toc46237757"/>
      <w:r>
        <w:rPr>
          <w:rFonts w:hint="eastAsia" w:ascii="仿宋_GB2312" w:hAnsi="仿宋_GB2312" w:eastAsia="仿宋_GB2312" w:cs="仿宋_GB2312"/>
          <w:b w:val="0"/>
          <w:bCs w:val="0"/>
          <w:sz w:val="32"/>
          <w:szCs w:val="32"/>
          <w:lang w:val="en-US" w:eastAsia="zh-CN"/>
        </w:rPr>
        <w:t>8.9 治安保障</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1.公安长安分局建立应急状态下维持治安秩序的应急方案，包括警力集结、布控、执勤方式和行动措施等，做好维护治安秩序，打击趁灾打劫等各类违法犯罪活动，确保重点目标安全。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2.负责组织设置警戒区域，根据需要组织群众迅速撤离。</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20" w:name="_Toc530762670"/>
      <w:bookmarkStart w:id="321" w:name="_Toc24632"/>
      <w:bookmarkStart w:id="322" w:name="_Toc5972"/>
      <w:bookmarkStart w:id="323" w:name="_Toc77333456"/>
      <w:bookmarkStart w:id="324" w:name="_Toc23820"/>
      <w:bookmarkStart w:id="325" w:name="_Toc23932299"/>
      <w:bookmarkStart w:id="326" w:name="_Toc12943"/>
      <w:bookmarkStart w:id="327" w:name="_Toc9368"/>
      <w:bookmarkStart w:id="328" w:name="_Toc46237758"/>
      <w:bookmarkStart w:id="329" w:name="_Toc43146745"/>
      <w:r>
        <w:rPr>
          <w:rFonts w:hint="eastAsia" w:ascii="仿宋_GB2312" w:hAnsi="仿宋_GB2312" w:eastAsia="仿宋_GB2312" w:cs="仿宋_GB2312"/>
          <w:b w:val="0"/>
          <w:bCs w:val="0"/>
          <w:sz w:val="32"/>
          <w:szCs w:val="32"/>
          <w:lang w:val="en-US" w:eastAsia="zh-CN"/>
        </w:rPr>
        <w:t>8.10 医疗卫生保障</w:t>
      </w:r>
      <w:bookmarkEnd w:id="320"/>
      <w:bookmarkEnd w:id="321"/>
      <w:bookmarkEnd w:id="322"/>
      <w:bookmarkEnd w:id="323"/>
      <w:bookmarkEnd w:id="324"/>
      <w:bookmarkEnd w:id="325"/>
      <w:bookmarkEnd w:id="326"/>
      <w:bookmarkEnd w:id="327"/>
      <w:bookmarkEnd w:id="328"/>
      <w:bookmarkEnd w:id="32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区卫生健康局负责建设医疗救治机构、应急医疗急救队</w:t>
      </w:r>
      <w:r>
        <w:rPr>
          <w:rFonts w:hint="eastAsia" w:ascii="仿宋_GB2312" w:hAnsi="仿宋_GB2312" w:eastAsia="仿宋_GB2312" w:cs="仿宋_GB2312"/>
          <w:b w:val="0"/>
          <w:bCs w:val="0"/>
          <w:sz w:val="32"/>
          <w:szCs w:val="32"/>
          <w:lang w:val="en-US" w:eastAsia="zh-CN"/>
        </w:rPr>
        <w:t>的组建和分配</w:t>
      </w:r>
      <w:r>
        <w:rPr>
          <w:rFonts w:hint="eastAsia" w:ascii="仿宋_GB2312" w:hAnsi="仿宋_GB2312" w:eastAsia="仿宋_GB2312" w:cs="仿宋_GB2312"/>
          <w:b w:val="0"/>
          <w:bCs w:val="0"/>
          <w:sz w:val="32"/>
          <w:szCs w:val="32"/>
        </w:rPr>
        <w:t>等</w:t>
      </w:r>
      <w:r>
        <w:rPr>
          <w:rFonts w:hint="eastAsia" w:ascii="仿宋_GB2312" w:hAnsi="仿宋_GB2312" w:eastAsia="仿宋_GB2312" w:cs="仿宋_GB2312"/>
          <w:b w:val="0"/>
          <w:bCs w:val="0"/>
          <w:sz w:val="32"/>
          <w:szCs w:val="32"/>
          <w:lang w:val="en-US" w:eastAsia="zh-CN"/>
        </w:rPr>
        <w:t>工作</w:t>
      </w:r>
      <w:r>
        <w:rPr>
          <w:rFonts w:hint="eastAsia" w:ascii="仿宋_GB2312" w:hAnsi="仿宋_GB2312" w:eastAsia="仿宋_GB2312" w:cs="仿宋_GB2312"/>
          <w:b w:val="0"/>
          <w:bCs w:val="0"/>
          <w:sz w:val="32"/>
          <w:szCs w:val="32"/>
        </w:rPr>
        <w:t>，组织储备医疗救治应急物资。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区卫生健康局、区供销联社负责灾区防病治病和卫生防疫工作。组织开展疾病预防控制、医疗救护和卫生监督工作，报告、发布疫情信息，负责疾病防治经费、药品、器械的管理、使用和救灾药品的质量监督。</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30" w:name="_Toc46237759"/>
      <w:bookmarkStart w:id="331" w:name="_Toc43146746"/>
      <w:bookmarkStart w:id="332" w:name="_Toc1892"/>
      <w:bookmarkStart w:id="333" w:name="_Toc14284"/>
      <w:bookmarkStart w:id="334" w:name="_Toc8531"/>
      <w:bookmarkStart w:id="335" w:name="_Toc527563500"/>
      <w:bookmarkStart w:id="336" w:name="_Toc77333457"/>
      <w:bookmarkStart w:id="337" w:name="_Toc1418"/>
      <w:bookmarkStart w:id="338" w:name="_Toc23932300"/>
      <w:bookmarkStart w:id="339" w:name="_Toc530762671"/>
      <w:bookmarkStart w:id="340" w:name="_Toc497314424"/>
      <w:bookmarkStart w:id="341" w:name="_Toc31238"/>
      <w:bookmarkStart w:id="342" w:name="_Toc518656536"/>
      <w:r>
        <w:rPr>
          <w:rFonts w:hint="eastAsia" w:ascii="仿宋_GB2312" w:hAnsi="仿宋_GB2312" w:eastAsia="仿宋_GB2312" w:cs="仿宋_GB2312"/>
          <w:b w:val="0"/>
          <w:bCs w:val="0"/>
          <w:sz w:val="32"/>
          <w:szCs w:val="32"/>
          <w:lang w:val="en-US" w:eastAsia="zh-CN"/>
        </w:rPr>
        <w:t>8.11 现场救援和工程抢险装备保障</w:t>
      </w:r>
      <w:bookmarkEnd w:id="330"/>
      <w:bookmarkEnd w:id="331"/>
      <w:bookmarkEnd w:id="332"/>
      <w:bookmarkEnd w:id="333"/>
      <w:bookmarkEnd w:id="334"/>
      <w:bookmarkEnd w:id="335"/>
      <w:bookmarkEnd w:id="336"/>
      <w:bookmarkEnd w:id="337"/>
      <w:bookmarkEnd w:id="338"/>
      <w:bookmarkEnd w:id="339"/>
      <w:bookmarkEnd w:id="340"/>
      <w:bookmarkEnd w:id="341"/>
      <w:bookmarkEnd w:id="34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1.各街道办和有关部门（单位）根据自身应急管理的需求，按照“平战结合”的原则，配备现场救援和工程抢险装备和器材，建立维护、保养和调用等制度，保障抗洪救灾的需要。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2.大型现场救援和工程抢险装备，由区住建局</w:t>
      </w:r>
      <w:r>
        <w:rPr>
          <w:rFonts w:hint="eastAsia" w:ascii="仿宋_GB2312" w:hAnsi="仿宋_GB2312" w:eastAsia="仿宋_GB2312" w:cs="仿宋_GB2312"/>
          <w:b w:val="0"/>
          <w:bCs w:val="0"/>
          <w:sz w:val="32"/>
          <w:szCs w:val="32"/>
          <w:lang w:val="en-US" w:eastAsia="zh-CN"/>
        </w:rPr>
        <w:t>及</w:t>
      </w:r>
      <w:r>
        <w:rPr>
          <w:rFonts w:hint="eastAsia" w:ascii="仿宋_GB2312" w:hAnsi="仿宋_GB2312" w:eastAsia="仿宋_GB2312" w:cs="仿宋_GB2312"/>
          <w:b w:val="0"/>
          <w:bCs w:val="0"/>
          <w:sz w:val="32"/>
          <w:szCs w:val="32"/>
        </w:rPr>
        <w:t>相关单位建立工程设备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机械</w:t>
      </w:r>
      <w:r>
        <w:rPr>
          <w:rFonts w:hint="eastAsia" w:ascii="仿宋_GB2312" w:hAnsi="仿宋_GB2312" w:eastAsia="仿宋_GB2312" w:cs="仿宋_GB2312"/>
          <w:b w:val="0"/>
          <w:bCs w:val="0"/>
          <w:sz w:val="32"/>
          <w:szCs w:val="32"/>
          <w:lang w:val="en-US" w:eastAsia="zh-CN"/>
        </w:rPr>
        <w:t>的</w:t>
      </w:r>
      <w:r>
        <w:rPr>
          <w:rFonts w:hint="eastAsia" w:ascii="仿宋_GB2312" w:hAnsi="仿宋_GB2312" w:eastAsia="仿宋_GB2312" w:cs="仿宋_GB2312"/>
          <w:b w:val="0"/>
          <w:bCs w:val="0"/>
          <w:sz w:val="32"/>
          <w:szCs w:val="32"/>
        </w:rPr>
        <w:t>数据库与通信联络方式。区防指处置时直接调用。</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43" w:name="_Toc16131"/>
      <w:bookmarkStart w:id="344" w:name="_Toc497314425"/>
      <w:bookmarkStart w:id="345" w:name="_Toc32447"/>
      <w:bookmarkStart w:id="346" w:name="_Toc4371"/>
      <w:bookmarkStart w:id="347" w:name="_Toc354247715"/>
      <w:bookmarkStart w:id="348" w:name="_Toc29763"/>
      <w:bookmarkStart w:id="349" w:name="_Toc77333458"/>
      <w:bookmarkStart w:id="350" w:name="_Toc43146747"/>
      <w:bookmarkStart w:id="351" w:name="_Toc518656537"/>
      <w:bookmarkStart w:id="352" w:name="_Toc409994336"/>
      <w:bookmarkStart w:id="353" w:name="_Toc444246437"/>
      <w:bookmarkStart w:id="354" w:name="_Toc23932301"/>
      <w:bookmarkStart w:id="355" w:name="_Toc530762672"/>
      <w:bookmarkStart w:id="356" w:name="_Toc46237760"/>
      <w:bookmarkStart w:id="357" w:name="_Toc527563501"/>
      <w:bookmarkStart w:id="358" w:name="_Toc28765"/>
      <w:r>
        <w:rPr>
          <w:rFonts w:hint="eastAsia" w:ascii="仿宋_GB2312" w:hAnsi="仿宋_GB2312" w:eastAsia="仿宋_GB2312" w:cs="仿宋_GB2312"/>
          <w:b w:val="0"/>
          <w:bCs w:val="0"/>
          <w:sz w:val="32"/>
          <w:szCs w:val="32"/>
          <w:lang w:val="en-US" w:eastAsia="zh-CN"/>
        </w:rPr>
        <w:t>8.12 避灾场所保障</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区政府组织</w:t>
      </w:r>
      <w:r>
        <w:rPr>
          <w:rFonts w:hint="eastAsia" w:ascii="仿宋_GB2312" w:hAnsi="仿宋_GB2312" w:eastAsia="仿宋_GB2312" w:cs="仿宋_GB2312"/>
          <w:sz w:val="32"/>
          <w:szCs w:val="32"/>
          <w:lang w:val="en-US" w:eastAsia="zh-CN"/>
        </w:rPr>
        <w:t>区民政局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区住建局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区水务局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区应急管理局</w:t>
      </w:r>
      <w:r>
        <w:rPr>
          <w:rFonts w:hint="eastAsia" w:ascii="仿宋_GB2312" w:hAnsi="仿宋_GB2312" w:eastAsia="仿宋_GB2312" w:cs="仿宋_GB2312"/>
          <w:sz w:val="32"/>
          <w:szCs w:val="32"/>
        </w:rPr>
        <w:t>等有关部门和</w:t>
      </w:r>
      <w:r>
        <w:rPr>
          <w:rFonts w:hint="eastAsia" w:ascii="仿宋_GB2312" w:hAnsi="仿宋_GB2312" w:eastAsia="仿宋_GB2312" w:cs="仿宋_GB2312"/>
          <w:sz w:val="32"/>
          <w:szCs w:val="32"/>
          <w:lang w:val="en-US" w:eastAsia="zh-CN"/>
        </w:rPr>
        <w:t>各街道办</w:t>
      </w:r>
      <w:r>
        <w:rPr>
          <w:rFonts w:hint="eastAsia" w:ascii="仿宋_GB2312" w:hAnsi="仿宋_GB2312" w:eastAsia="仿宋_GB2312" w:cs="仿宋_GB2312"/>
          <w:sz w:val="32"/>
          <w:szCs w:val="32"/>
        </w:rPr>
        <w:t>，根据防汛预案，落实避灾安置场所，必要时建设一定数量的避灾安置场所。避灾安置场所应当经工程质量检验合格。</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各类学校、影剧院、会堂、体育馆等公共建筑物在防汛紧急状态下，应当根据</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政府的指令无条件开放，作为避灾安置场所。避灾安置场所应当具备相应的避灾条件。公共建筑物因作为避灾安置场所受到损坏的，</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政府应当给予适当补偿。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359" w:name="_Toc23850"/>
      <w:bookmarkStart w:id="360" w:name="_Toc43146748"/>
      <w:bookmarkStart w:id="361" w:name="_Toc8694"/>
      <w:bookmarkStart w:id="362" w:name="_Toc6849"/>
      <w:bookmarkStart w:id="363" w:name="_Toc18418"/>
      <w:bookmarkStart w:id="364" w:name="_Toc46237761"/>
      <w:bookmarkStart w:id="365" w:name="_Toc20360"/>
      <w:bookmarkStart w:id="366" w:name="_Toc77333459"/>
      <w:r>
        <w:rPr>
          <w:rFonts w:hint="eastAsia" w:ascii="黑体" w:hAnsi="黑体" w:eastAsia="黑体" w:cs="黑体"/>
          <w:b w:val="0"/>
          <w:bCs w:val="0"/>
          <w:sz w:val="32"/>
          <w:szCs w:val="32"/>
          <w:lang w:val="en-US" w:eastAsia="zh-CN"/>
        </w:rPr>
        <w:t>9 预案管理</w:t>
      </w:r>
      <w:bookmarkEnd w:id="359"/>
      <w:bookmarkEnd w:id="360"/>
      <w:bookmarkEnd w:id="361"/>
      <w:bookmarkEnd w:id="362"/>
      <w:bookmarkEnd w:id="363"/>
      <w:bookmarkEnd w:id="364"/>
      <w:bookmarkEnd w:id="365"/>
      <w:bookmarkEnd w:id="366"/>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67" w:name="_Toc46237762"/>
      <w:bookmarkStart w:id="368" w:name="_Toc530762674"/>
      <w:bookmarkStart w:id="369" w:name="_Toc15585"/>
      <w:bookmarkStart w:id="370" w:name="_Toc43146749"/>
      <w:bookmarkStart w:id="371" w:name="_Toc20996"/>
      <w:bookmarkStart w:id="372" w:name="_Toc31295"/>
      <w:bookmarkStart w:id="373" w:name="_Toc365485167"/>
      <w:bookmarkStart w:id="374" w:name="_Toc29079"/>
      <w:bookmarkStart w:id="375" w:name="_Toc365537372"/>
      <w:bookmarkStart w:id="376" w:name="_Toc77333460"/>
      <w:bookmarkStart w:id="377" w:name="_Toc23932303"/>
      <w:bookmarkStart w:id="378" w:name="_Toc14642"/>
      <w:bookmarkStart w:id="379" w:name="_Toc365485165"/>
      <w:bookmarkStart w:id="380" w:name="_Toc365537370"/>
      <w:r>
        <w:rPr>
          <w:rFonts w:hint="eastAsia" w:ascii="仿宋_GB2312" w:hAnsi="仿宋_GB2312" w:eastAsia="仿宋_GB2312" w:cs="仿宋_GB2312"/>
          <w:b w:val="0"/>
          <w:bCs w:val="0"/>
          <w:sz w:val="32"/>
          <w:szCs w:val="32"/>
          <w:lang w:val="en-US" w:eastAsia="zh-CN"/>
        </w:rPr>
        <w:t>9.1 宣传培训</w:t>
      </w:r>
      <w:bookmarkEnd w:id="367"/>
      <w:bookmarkEnd w:id="368"/>
      <w:bookmarkEnd w:id="369"/>
      <w:bookmarkEnd w:id="370"/>
      <w:bookmarkEnd w:id="371"/>
      <w:bookmarkEnd w:id="372"/>
      <w:bookmarkEnd w:id="373"/>
      <w:bookmarkEnd w:id="374"/>
      <w:bookmarkEnd w:id="375"/>
      <w:bookmarkEnd w:id="376"/>
      <w:bookmarkEnd w:id="377"/>
      <w:bookmarkEnd w:id="378"/>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预案实施后，</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防指会同有关部门组织预案学习、宣传和培训。</w:t>
      </w:r>
      <w:r>
        <w:rPr>
          <w:rFonts w:hint="eastAsia" w:ascii="仿宋_GB2312" w:hAnsi="仿宋_GB2312" w:eastAsia="仿宋_GB2312" w:cs="仿宋_GB2312"/>
          <w:sz w:val="32"/>
          <w:szCs w:val="32"/>
          <w:lang w:val="en-US" w:eastAsia="zh-CN"/>
        </w:rPr>
        <w:t>各街道办和有关部门</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val="en-US" w:eastAsia="zh-CN"/>
        </w:rPr>
        <w:t>各自</w:t>
      </w:r>
      <w:r>
        <w:rPr>
          <w:rFonts w:hint="eastAsia" w:ascii="仿宋_GB2312" w:hAnsi="仿宋_GB2312" w:eastAsia="仿宋_GB2312" w:cs="仿宋_GB2312"/>
          <w:sz w:val="32"/>
          <w:szCs w:val="32"/>
        </w:rPr>
        <w:t>实际编制防汛应急预案，</w:t>
      </w:r>
      <w:r>
        <w:rPr>
          <w:rFonts w:hint="eastAsia" w:ascii="仿宋_GB2312" w:hAnsi="仿宋_GB2312" w:eastAsia="仿宋_GB2312" w:cs="仿宋_GB2312"/>
          <w:sz w:val="32"/>
          <w:szCs w:val="32"/>
          <w:lang w:val="en-US" w:eastAsia="zh-CN"/>
        </w:rPr>
        <w:t>并按预案管理办法备案实施</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培训工作应做到合理规范课程、严格实施考核、分类进行指导，以保证质量。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培训工作应结合实际，采取多种形式，定期与不定期相结合，每年至少组织1次培训。</w:t>
      </w:r>
    </w:p>
    <w:bookmarkEnd w:id="379"/>
    <w:bookmarkEnd w:id="380"/>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81" w:name="_Toc25125"/>
      <w:bookmarkStart w:id="382" w:name="_Toc12370"/>
      <w:bookmarkStart w:id="383" w:name="_Toc23932309"/>
      <w:bookmarkStart w:id="384" w:name="_Toc530762676"/>
      <w:bookmarkStart w:id="385" w:name="_Toc19888"/>
      <w:bookmarkStart w:id="386" w:name="_Toc17299"/>
      <w:bookmarkStart w:id="387" w:name="_Toc77333461"/>
      <w:bookmarkStart w:id="388" w:name="_Toc46237764"/>
      <w:bookmarkStart w:id="389" w:name="_Toc43146755"/>
      <w:bookmarkStart w:id="390" w:name="_Toc9825"/>
      <w:bookmarkStart w:id="391" w:name="_Toc43146752"/>
      <w:bookmarkStart w:id="392" w:name="_Toc365537371"/>
      <w:bookmarkStart w:id="393" w:name="_Toc365485166"/>
      <w:bookmarkStart w:id="394" w:name="_Toc23932306"/>
      <w:bookmarkStart w:id="395" w:name="_Toc530762675"/>
      <w:bookmarkStart w:id="396" w:name="_Toc46237763"/>
      <w:r>
        <w:rPr>
          <w:rFonts w:hint="eastAsia" w:ascii="仿宋_GB2312" w:hAnsi="仿宋_GB2312" w:eastAsia="仿宋_GB2312" w:cs="仿宋_GB2312"/>
          <w:b w:val="0"/>
          <w:bCs w:val="0"/>
          <w:sz w:val="32"/>
          <w:szCs w:val="32"/>
          <w:lang w:val="en-US" w:eastAsia="zh-CN"/>
        </w:rPr>
        <w:t>9.2 防汛演练</w:t>
      </w:r>
      <w:bookmarkEnd w:id="381"/>
      <w:bookmarkEnd w:id="382"/>
      <w:bookmarkEnd w:id="383"/>
      <w:bookmarkEnd w:id="384"/>
      <w:bookmarkEnd w:id="385"/>
      <w:bookmarkEnd w:id="386"/>
      <w:bookmarkEnd w:id="387"/>
      <w:bookmarkEnd w:id="388"/>
      <w:bookmarkEnd w:id="389"/>
      <w:bookmarkEnd w:id="39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区防指</w:t>
      </w:r>
      <w:r>
        <w:rPr>
          <w:rFonts w:hint="eastAsia" w:ascii="仿宋_GB2312" w:hAnsi="仿宋_GB2312" w:eastAsia="仿宋_GB2312" w:cs="仿宋_GB2312"/>
          <w:b w:val="0"/>
          <w:bCs w:val="0"/>
          <w:sz w:val="32"/>
          <w:szCs w:val="32"/>
        </w:rPr>
        <w:t>和有关单位</w:t>
      </w:r>
      <w:r>
        <w:rPr>
          <w:rFonts w:hint="eastAsia" w:ascii="仿宋_GB2312" w:hAnsi="仿宋_GB2312" w:eastAsia="仿宋_GB2312" w:cs="仿宋_GB2312"/>
          <w:b w:val="0"/>
          <w:bCs w:val="0"/>
          <w:sz w:val="32"/>
          <w:szCs w:val="32"/>
          <w:lang w:val="en-US" w:eastAsia="zh-CN"/>
        </w:rPr>
        <w:t>应制定应急演练计划，根据实际情况采取实战演练、桌面推演等方式，定期不定期组织开展人员广泛参与、处置联动性强、形式多样、安全高效的应急演练。</w:t>
      </w:r>
      <w:r>
        <w:rPr>
          <w:rFonts w:hint="eastAsia" w:ascii="仿宋_GB2312" w:hAnsi="仿宋_GB2312" w:eastAsia="仿宋_GB2312" w:cs="仿宋_GB2312"/>
          <w:b w:val="0"/>
          <w:bCs w:val="0"/>
          <w:sz w:val="32"/>
          <w:szCs w:val="32"/>
        </w:rPr>
        <w:t>做好各部门之间的协调配合及通信联络，确保紧急状态下的有效沟通和统一指挥。通过应急演练，培训和锻炼应急队伍，改进和完善应急预案。每次演练结束后须做好演练评估工作。演练方案及演练评估情况报区防汛</w:t>
      </w:r>
      <w:r>
        <w:rPr>
          <w:rFonts w:hint="eastAsia" w:ascii="仿宋_GB2312" w:hAnsi="仿宋_GB2312" w:eastAsia="仿宋_GB2312" w:cs="仿宋_GB2312"/>
          <w:b w:val="0"/>
          <w:bCs w:val="0"/>
          <w:sz w:val="32"/>
          <w:szCs w:val="32"/>
          <w:lang w:val="en-US" w:eastAsia="zh-CN"/>
        </w:rPr>
        <w:t>抗旱</w:t>
      </w:r>
      <w:r>
        <w:rPr>
          <w:rFonts w:hint="eastAsia" w:ascii="仿宋_GB2312" w:hAnsi="仿宋_GB2312" w:eastAsia="仿宋_GB2312" w:cs="仿宋_GB2312"/>
          <w:b w:val="0"/>
          <w:bCs w:val="0"/>
          <w:sz w:val="32"/>
          <w:szCs w:val="32"/>
        </w:rPr>
        <w:t>办备案。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防指各成员单位应结合实际，按要求做好本部门、本系统的防汛抢险应急演练工作。</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397" w:name="_Toc14230"/>
      <w:bookmarkStart w:id="398" w:name="_Toc26846"/>
      <w:bookmarkStart w:id="399" w:name="_Toc26798009"/>
      <w:bookmarkStart w:id="400" w:name="_Toc23932314"/>
      <w:bookmarkStart w:id="401" w:name="_Toc43146760"/>
      <w:bookmarkStart w:id="402" w:name="_Toc24291646"/>
      <w:bookmarkStart w:id="403" w:name="_Toc19980"/>
      <w:bookmarkStart w:id="404" w:name="_Toc77333462"/>
      <w:bookmarkStart w:id="405" w:name="_Toc26143"/>
      <w:bookmarkStart w:id="406" w:name="_Toc24896"/>
      <w:r>
        <w:rPr>
          <w:rFonts w:hint="eastAsia" w:ascii="仿宋_GB2312" w:hAnsi="仿宋_GB2312" w:eastAsia="仿宋_GB2312" w:cs="仿宋_GB2312"/>
          <w:b w:val="0"/>
          <w:bCs w:val="0"/>
          <w:sz w:val="32"/>
          <w:szCs w:val="32"/>
          <w:lang w:val="en-US" w:eastAsia="zh-CN"/>
        </w:rPr>
        <w:t>9.3 审批与备案</w:t>
      </w:r>
      <w:bookmarkEnd w:id="397"/>
      <w:bookmarkEnd w:id="39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本预案经区政府批准发布后，报市应急管理局备案。</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407" w:name="_Toc12732"/>
      <w:bookmarkStart w:id="408" w:name="_Toc6451"/>
      <w:r>
        <w:rPr>
          <w:rFonts w:hint="eastAsia" w:ascii="仿宋_GB2312" w:hAnsi="仿宋_GB2312" w:eastAsia="仿宋_GB2312" w:cs="仿宋_GB2312"/>
          <w:b w:val="0"/>
          <w:bCs w:val="0"/>
          <w:sz w:val="32"/>
          <w:szCs w:val="32"/>
          <w:lang w:val="en-US" w:eastAsia="zh-CN"/>
        </w:rPr>
        <w:t xml:space="preserve">9.4 </w:t>
      </w:r>
      <w:bookmarkEnd w:id="399"/>
      <w:bookmarkEnd w:id="400"/>
      <w:bookmarkEnd w:id="401"/>
      <w:bookmarkEnd w:id="402"/>
      <w:r>
        <w:rPr>
          <w:rFonts w:hint="eastAsia" w:ascii="仿宋_GB2312" w:hAnsi="仿宋_GB2312" w:eastAsia="仿宋_GB2312" w:cs="仿宋_GB2312"/>
          <w:b w:val="0"/>
          <w:bCs w:val="0"/>
          <w:sz w:val="32"/>
          <w:szCs w:val="32"/>
          <w:lang w:val="en-US" w:eastAsia="zh-CN"/>
        </w:rPr>
        <w:t>管理与更新</w:t>
      </w:r>
      <w:bookmarkEnd w:id="403"/>
      <w:bookmarkEnd w:id="404"/>
      <w:bookmarkEnd w:id="405"/>
      <w:bookmarkEnd w:id="406"/>
      <w:bookmarkEnd w:id="407"/>
      <w:bookmarkEnd w:id="40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区防汛</w:t>
      </w:r>
      <w:r>
        <w:rPr>
          <w:rFonts w:hint="eastAsia" w:ascii="仿宋_GB2312" w:hAnsi="仿宋_GB2312" w:eastAsia="仿宋_GB2312" w:cs="仿宋_GB2312"/>
          <w:b w:val="0"/>
          <w:bCs w:val="0"/>
          <w:sz w:val="32"/>
          <w:szCs w:val="32"/>
          <w:lang w:val="en-US" w:eastAsia="zh-CN"/>
        </w:rPr>
        <w:t>抗旱</w:t>
      </w:r>
      <w:r>
        <w:rPr>
          <w:rFonts w:hint="eastAsia" w:ascii="仿宋_GB2312" w:hAnsi="仿宋_GB2312" w:eastAsia="仿宋_GB2312" w:cs="仿宋_GB2312"/>
          <w:b w:val="0"/>
          <w:bCs w:val="0"/>
          <w:sz w:val="32"/>
          <w:szCs w:val="32"/>
        </w:rPr>
        <w:t>办负责修订本预案，预案原则上每三年修订一次，有下列情形之一的，应当及时进行修订：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bookmarkStart w:id="409" w:name="_Toc354247730"/>
      <w:bookmarkStart w:id="410" w:name="_Toc23932315"/>
      <w:bookmarkStart w:id="411" w:name="_Toc24291647"/>
      <w:bookmarkStart w:id="412" w:name="_Toc26798010"/>
      <w:bookmarkStart w:id="413" w:name="_Toc43146761"/>
      <w:r>
        <w:rPr>
          <w:rFonts w:hint="eastAsia" w:ascii="仿宋_GB2312" w:hAnsi="仿宋_GB2312" w:eastAsia="仿宋_GB2312" w:cs="仿宋_GB2312"/>
          <w:b w:val="0"/>
          <w:bCs w:val="0"/>
          <w:sz w:val="32"/>
          <w:szCs w:val="32"/>
        </w:rPr>
        <w:t>1.依据的法律、法规、规章、标准及上位预案中的有关规定发生重大变化的；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2.应急指挥机构及其职责发生调整的；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3.面临的风险发生重大变化的；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4.重要应急资源发生重大变化的；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5.在应急演练和抗洪救灾中发现需要修订预案的重大问题的；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6.编制单位认为应当修订的其他情况。</w:t>
      </w:r>
      <w:bookmarkEnd w:id="391"/>
      <w:bookmarkEnd w:id="392"/>
      <w:bookmarkEnd w:id="393"/>
      <w:bookmarkEnd w:id="394"/>
      <w:bookmarkEnd w:id="395"/>
      <w:bookmarkEnd w:id="396"/>
      <w:bookmarkEnd w:id="409"/>
      <w:bookmarkEnd w:id="410"/>
      <w:bookmarkEnd w:id="411"/>
      <w:bookmarkEnd w:id="412"/>
      <w:bookmarkEnd w:id="413"/>
      <w:bookmarkStart w:id="414" w:name="_Toc31660"/>
      <w:bookmarkStart w:id="415" w:name="_Toc26252"/>
      <w:bookmarkStart w:id="416" w:name="_Toc646"/>
      <w:bookmarkStart w:id="417" w:name="_Toc77333463"/>
      <w:bookmarkStart w:id="418" w:name="_Toc2527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bookmarkStart w:id="419" w:name="_Toc28684"/>
      <w:r>
        <w:rPr>
          <w:rFonts w:hint="eastAsia" w:ascii="黑体" w:hAnsi="黑体" w:eastAsia="黑体" w:cs="黑体"/>
          <w:b w:val="0"/>
          <w:bCs w:val="0"/>
          <w:sz w:val="32"/>
          <w:szCs w:val="32"/>
          <w:lang w:val="en-US" w:eastAsia="zh-CN"/>
        </w:rPr>
        <w:t>10 附则</w:t>
      </w:r>
      <w:bookmarkEnd w:id="414"/>
      <w:bookmarkEnd w:id="415"/>
      <w:bookmarkEnd w:id="416"/>
      <w:bookmarkEnd w:id="417"/>
      <w:bookmarkEnd w:id="418"/>
      <w:bookmarkEnd w:id="419"/>
    </w:p>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bookmarkStart w:id="420" w:name="_Toc25152"/>
      <w:bookmarkStart w:id="421" w:name="_Toc102660232"/>
      <w:bookmarkStart w:id="422" w:name="_Toc6720"/>
      <w:bookmarkStart w:id="423" w:name="_Toc11111"/>
      <w:bookmarkStart w:id="424" w:name="_Toc24212"/>
      <w:bookmarkStart w:id="425" w:name="_Toc6085"/>
      <w:bookmarkStart w:id="426" w:name="_Toc11213"/>
      <w:bookmarkStart w:id="427" w:name="_Toc77333465"/>
      <w:r>
        <w:rPr>
          <w:rFonts w:hint="eastAsia" w:ascii="仿宋_GB2312" w:hAnsi="仿宋_GB2312" w:eastAsia="仿宋_GB2312" w:cs="仿宋_GB2312"/>
          <w:b w:val="0"/>
          <w:bCs w:val="0"/>
          <w:sz w:val="32"/>
          <w:szCs w:val="32"/>
        </w:rPr>
        <w:t>10.1 预警标准</w:t>
      </w:r>
      <w:bookmarkEnd w:id="420"/>
      <w:bookmarkEnd w:id="421"/>
      <w:bookmarkEnd w:id="422"/>
    </w:p>
    <w:p>
      <w:pPr>
        <w:keepNext w:val="0"/>
        <w:keepLines w:val="0"/>
        <w:pageBreakBefore w:val="0"/>
        <w:widowControl w:val="0"/>
        <w:kinsoku/>
        <w:wordWrap/>
        <w:overflowPunct/>
        <w:topLinePunct w:val="0"/>
        <w:autoSpaceDE/>
        <w:autoSpaceDN w:val="0"/>
        <w:bidi w:val="0"/>
        <w:adjustRightInd/>
        <w:snapToGrid/>
        <w:spacing w:line="560" w:lineRule="exact"/>
        <w:jc w:val="center"/>
        <w:textAlignment w:val="center"/>
        <w:rPr>
          <w:rFonts w:ascii="Times New Roman" w:hAnsi="Times New Roman" w:eastAsia="仿宋_GB2312"/>
          <w:sz w:val="32"/>
          <w:szCs w:val="32"/>
        </w:rPr>
      </w:pPr>
      <w:r>
        <w:rPr>
          <w:rFonts w:ascii="Times New Roman" w:hAnsi="Times New Roman" w:eastAsia="仿宋_GB2312"/>
          <w:sz w:val="32"/>
          <w:szCs w:val="32"/>
        </w:rPr>
        <w:t>不同强度降雨预警级别及预警标志</w:t>
      </w:r>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525"/>
        <w:gridCol w:w="2285"/>
        <w:gridCol w:w="12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049"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降雨量</w:t>
            </w:r>
          </w:p>
        </w:tc>
        <w:tc>
          <w:tcPr>
            <w:tcW w:w="1261"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预警标志</w:t>
            </w:r>
          </w:p>
        </w:tc>
        <w:tc>
          <w:tcPr>
            <w:tcW w:w="689" w:type="pct"/>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预警响应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04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预计未来3小时内降雨量达到100mm以上，或已经出现100mm以上降雨并且持续</w:t>
            </w:r>
          </w:p>
        </w:tc>
        <w:tc>
          <w:tcPr>
            <w:tcW w:w="126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红色</w:t>
            </w:r>
          </w:p>
        </w:tc>
        <w:tc>
          <w:tcPr>
            <w:tcW w:w="6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Ⅰ级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04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预计未来3小时内降雨量达到50mm以上，或已经出现50mm以上降雨并且持续</w:t>
            </w:r>
          </w:p>
        </w:tc>
        <w:tc>
          <w:tcPr>
            <w:tcW w:w="126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橙色</w:t>
            </w:r>
          </w:p>
        </w:tc>
        <w:tc>
          <w:tcPr>
            <w:tcW w:w="6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Ⅱ级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04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预计未来6小时内降雨量达到50mm以上，或已经出现50mm以上降雨并且持续</w:t>
            </w:r>
          </w:p>
        </w:tc>
        <w:tc>
          <w:tcPr>
            <w:tcW w:w="126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黄色</w:t>
            </w:r>
          </w:p>
        </w:tc>
        <w:tc>
          <w:tcPr>
            <w:tcW w:w="6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Ⅲ级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04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预计未来12小时内降雨量达到50mm以上，或已经出现50mm以上降雨并且持续</w:t>
            </w:r>
          </w:p>
        </w:tc>
        <w:tc>
          <w:tcPr>
            <w:tcW w:w="1261"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蓝色</w:t>
            </w:r>
          </w:p>
        </w:tc>
        <w:tc>
          <w:tcPr>
            <w:tcW w:w="68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color w:val="000000"/>
                <w:sz w:val="24"/>
                <w:szCs w:val="24"/>
              </w:rPr>
              <w:t>Ⅳ级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color w:val="000000"/>
                <w:sz w:val="24"/>
                <w:szCs w:val="24"/>
              </w:rPr>
            </w:pPr>
            <w:bookmarkStart w:id="428" w:name="_Toc28382"/>
            <w:bookmarkStart w:id="429" w:name="_Toc70677981"/>
            <w:bookmarkStart w:id="430" w:name="_Toc27112"/>
            <w:bookmarkStart w:id="431" w:name="_Toc102660233"/>
            <w:bookmarkStart w:id="432" w:name="_Toc25403"/>
            <w:r>
              <w:rPr>
                <w:rFonts w:hint="eastAsia" w:ascii="仿宋_GB2312" w:hAnsi="仿宋_GB2312" w:eastAsia="仿宋_GB2312" w:cs="仿宋_GB2312"/>
                <w:b w:val="0"/>
                <w:bCs w:val="0"/>
                <w:color w:val="000000"/>
                <w:sz w:val="24"/>
                <w:szCs w:val="24"/>
              </w:rPr>
              <w:t>表中：R1为小时降雨量。R24为24小时降雨量。</w:t>
            </w:r>
          </w:p>
        </w:tc>
      </w:tr>
    </w:tbl>
    <w:p>
      <w:pPr>
        <w:pStyle w:val="4"/>
        <w:keepNext w:val="0"/>
        <w:keepLines w:val="0"/>
        <w:widowControl w:val="0"/>
        <w:spacing w:before="0"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10.2  防洪应急响应标准</w:t>
      </w:r>
      <w:bookmarkEnd w:id="428"/>
      <w:bookmarkEnd w:id="429"/>
      <w:bookmarkEnd w:id="430"/>
      <w:bookmarkEnd w:id="431"/>
      <w:bookmarkEnd w:id="432"/>
    </w:p>
    <w:p>
      <w:pPr>
        <w:keepNext w:val="0"/>
        <w:keepLines w:val="0"/>
        <w:pageBreakBefore w:val="0"/>
        <w:widowControl w:val="0"/>
        <w:kinsoku/>
        <w:wordWrap/>
        <w:overflowPunct/>
        <w:topLinePunct w:val="0"/>
        <w:autoSpaceDE/>
        <w:autoSpaceDN w:val="0"/>
        <w:bidi w:val="0"/>
        <w:adjustRightInd/>
        <w:snapToGrid/>
        <w:spacing w:line="560" w:lineRule="exact"/>
        <w:jc w:val="center"/>
        <w:textAlignment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长安区</w:t>
      </w:r>
      <w:r>
        <w:rPr>
          <w:rFonts w:ascii="Times New Roman" w:hAnsi="Times New Roman" w:eastAsia="仿宋_GB2312" w:cs="Times New Roman"/>
          <w:sz w:val="32"/>
          <w:szCs w:val="32"/>
        </w:rPr>
        <w:t>主要河流水文站点预报流量</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单位：m</w:t>
      </w:r>
      <w:r>
        <w:rPr>
          <w:rFonts w:hint="eastAsia" w:ascii="仿宋_GB2312" w:hAnsi="仿宋_GB2312" w:eastAsia="仿宋_GB2312" w:cs="仿宋_GB2312"/>
          <w:szCs w:val="21"/>
          <w:vertAlign w:val="superscript"/>
        </w:rPr>
        <w:t>3</w:t>
      </w:r>
      <w:r>
        <w:rPr>
          <w:rFonts w:hint="eastAsia" w:ascii="仿宋_GB2312" w:hAnsi="仿宋_GB2312" w:eastAsia="仿宋_GB2312" w:cs="仿宋_GB2312"/>
          <w:szCs w:val="21"/>
        </w:rPr>
        <w:t>/s</w:t>
      </w:r>
    </w:p>
    <w:tbl>
      <w:tblPr>
        <w:tblStyle w:val="30"/>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331"/>
        <w:gridCol w:w="872"/>
        <w:gridCol w:w="885"/>
        <w:gridCol w:w="1745"/>
        <w:gridCol w:w="1713"/>
        <w:gridCol w:w="1727"/>
        <w:gridCol w:w="16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184" w:type="pct"/>
            <w:vMerge w:val="restar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486" w:type="pct"/>
            <w:vMerge w:val="restar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主要河</w:t>
            </w:r>
          </w:p>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流名称</w:t>
            </w:r>
          </w:p>
        </w:tc>
        <w:tc>
          <w:tcPr>
            <w:tcW w:w="494" w:type="pct"/>
            <w:vMerge w:val="restar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站名</w:t>
            </w:r>
          </w:p>
        </w:tc>
        <w:tc>
          <w:tcPr>
            <w:tcW w:w="3833" w:type="pct"/>
            <w:gridSpan w:val="4"/>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预报流量及应急状况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Merge w:val="continue"/>
            <w:vAlign w:val="center"/>
          </w:tcPr>
          <w:p>
            <w:pPr>
              <w:keepNext w:val="0"/>
              <w:keepLines w:val="0"/>
              <w:pageBreakBefore w:val="0"/>
              <w:widowControl w:val="0"/>
              <w:kinsoku/>
              <w:wordWrap/>
              <w:overflowPunct/>
              <w:topLinePunct w:val="0"/>
              <w:autoSpaceDE/>
              <w:autoSpaceDN w:val="0"/>
              <w:bidi w:val="0"/>
              <w:adjustRightInd/>
              <w:snapToGrid/>
              <w:spacing w:line="360" w:lineRule="atLeast"/>
              <w:jc w:val="left"/>
              <w:textAlignment w:val="center"/>
              <w:rPr>
                <w:rFonts w:hint="eastAsia" w:ascii="仿宋_GB2312" w:hAnsi="仿宋_GB2312" w:eastAsia="仿宋_GB2312" w:cs="仿宋_GB2312"/>
                <w:sz w:val="24"/>
                <w:szCs w:val="24"/>
              </w:rPr>
            </w:pPr>
          </w:p>
        </w:tc>
        <w:tc>
          <w:tcPr>
            <w:tcW w:w="486" w:type="pct"/>
            <w:vMerge w:val="continue"/>
            <w:vAlign w:val="center"/>
          </w:tcPr>
          <w:p>
            <w:pPr>
              <w:keepNext w:val="0"/>
              <w:keepLines w:val="0"/>
              <w:pageBreakBefore w:val="0"/>
              <w:widowControl w:val="0"/>
              <w:kinsoku/>
              <w:wordWrap/>
              <w:overflowPunct/>
              <w:topLinePunct w:val="0"/>
              <w:autoSpaceDE/>
              <w:autoSpaceDN w:val="0"/>
              <w:bidi w:val="0"/>
              <w:adjustRightInd/>
              <w:snapToGrid/>
              <w:spacing w:line="360" w:lineRule="atLeast"/>
              <w:jc w:val="left"/>
              <w:textAlignment w:val="center"/>
              <w:rPr>
                <w:rFonts w:hint="eastAsia" w:ascii="仿宋_GB2312" w:hAnsi="仿宋_GB2312" w:eastAsia="仿宋_GB2312" w:cs="仿宋_GB2312"/>
                <w:sz w:val="24"/>
                <w:szCs w:val="24"/>
              </w:rPr>
            </w:pPr>
          </w:p>
        </w:tc>
        <w:tc>
          <w:tcPr>
            <w:tcW w:w="494" w:type="pct"/>
            <w:vMerge w:val="continue"/>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警戒状态</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紧急状态</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十分紧急状态</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非常紧急状态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p>
        </w:tc>
        <w:tc>
          <w:tcPr>
            <w:tcW w:w="48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top"/>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浐河</w:t>
            </w: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常家湾</w:t>
            </w: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390＜Q≤548</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548＜Q≤859</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859＜Q≤1100</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1100＜Q≤1380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Merge w:val="restar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486" w:type="pct"/>
            <w:vMerge w:val="restar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top"/>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潏河</w:t>
            </w: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高桥</w:t>
            </w: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Q≤120</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120＜Q≤440</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440＜Q≤520</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Q≥520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Merge w:val="continue"/>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p>
        </w:tc>
        <w:tc>
          <w:tcPr>
            <w:tcW w:w="486" w:type="pct"/>
            <w:vMerge w:val="continue"/>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top"/>
              <w:rPr>
                <w:rFonts w:hint="eastAsia" w:ascii="仿宋_GB2312" w:hAnsi="仿宋_GB2312" w:eastAsia="仿宋_GB2312" w:cs="仿宋_GB2312"/>
                <w:color w:val="000000" w:themeColor="text1"/>
                <w:sz w:val="24"/>
                <w:szCs w:val="24"/>
                <w14:textFill>
                  <w14:solidFill>
                    <w14:schemeClr w14:val="tx1"/>
                  </w14:solidFill>
                </w14:textFill>
              </w:rPr>
            </w:pP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Q≤210</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Q＞210</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Q＞400</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Q≥520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48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top"/>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滈河</w:t>
            </w: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Q≤90</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90＜Q≤209</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209＜Q≤380</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Q≥380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18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4</w:t>
            </w:r>
          </w:p>
        </w:tc>
        <w:tc>
          <w:tcPr>
            <w:tcW w:w="48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top"/>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沣河</w:t>
            </w: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秦渡镇</w:t>
            </w: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685＜Q≤916</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916＜Q≤1230</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1230＜Q≤1480</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1480＜Q≤1820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18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p>
        </w:tc>
        <w:tc>
          <w:tcPr>
            <w:tcW w:w="486" w:type="pct"/>
            <w:vAlign w:val="center"/>
          </w:tcPr>
          <w:p>
            <w:pPr>
              <w:keepNext w:val="0"/>
              <w:keepLines w:val="0"/>
              <w:pageBreakBefore w:val="0"/>
              <w:widowControl w:val="0"/>
              <w:kinsoku/>
              <w:wordWrap/>
              <w:overflowPunct/>
              <w:topLinePunct w:val="0"/>
              <w:autoSpaceDE/>
              <w:bidi w:val="0"/>
              <w:adjustRightInd/>
              <w:snapToGrid/>
              <w:spacing w:line="360" w:lineRule="atLeas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皂河</w:t>
            </w:r>
          </w:p>
        </w:tc>
        <w:tc>
          <w:tcPr>
            <w:tcW w:w="49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p>
        </w:tc>
        <w:tc>
          <w:tcPr>
            <w:tcW w:w="97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112.1≤Q&lt;114.7</w:t>
            </w:r>
          </w:p>
        </w:tc>
        <w:tc>
          <w:tcPr>
            <w:tcW w:w="956"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114.7≤Q&lt;134.8</w:t>
            </w:r>
          </w:p>
        </w:tc>
        <w:tc>
          <w:tcPr>
            <w:tcW w:w="964"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134.8≤Q&lt;162.1</w:t>
            </w:r>
          </w:p>
        </w:tc>
        <w:tc>
          <w:tcPr>
            <w:tcW w:w="938" w:type="pct"/>
            <w:vAlign w:val="center"/>
          </w:tcPr>
          <w:p>
            <w:pPr>
              <w:keepNext w:val="0"/>
              <w:keepLines w:val="0"/>
              <w:pageBreakBefore w:val="0"/>
              <w:widowControl w:val="0"/>
              <w:kinsoku/>
              <w:wordWrap/>
              <w:overflowPunct/>
              <w:topLinePunct w:val="0"/>
              <w:autoSpaceDE/>
              <w:autoSpaceDN w:val="0"/>
              <w:bidi w:val="0"/>
              <w:adjustRightInd/>
              <w:snapToGrid/>
              <w:spacing w:line="360" w:lineRule="atLeas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Q≥162.1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0" w:hRule="exact"/>
          <w:jc w:val="center"/>
        </w:trPr>
        <w:tc>
          <w:tcPr>
            <w:tcW w:w="5000" w:type="pct"/>
            <w:gridSpan w:val="7"/>
            <w:vAlign w:val="center"/>
          </w:tcPr>
          <w:p>
            <w:pPr>
              <w:keepNext w:val="0"/>
              <w:keepLines w:val="0"/>
              <w:pageBreakBefore w:val="0"/>
              <w:widowControl w:val="0"/>
              <w:kinsoku/>
              <w:wordWrap/>
              <w:overflowPunct/>
              <w:topLinePunct w:val="0"/>
              <w:autoSpaceDE/>
              <w:autoSpaceDN w:val="0"/>
              <w:bidi w:val="0"/>
              <w:adjustRightInd/>
              <w:snapToGrid/>
              <w:spacing w:line="360" w:lineRule="atLeast"/>
              <w:jc w:val="left"/>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其他河流根据水务部门防汛预案标准执行</w:t>
            </w:r>
            <w:r>
              <w:rPr>
                <w:rFonts w:hint="eastAsia" w:ascii="仿宋_GB2312" w:hAnsi="仿宋_GB2312" w:eastAsia="仿宋_GB2312" w:cs="仿宋_GB2312"/>
                <w:sz w:val="24"/>
                <w:szCs w:val="24"/>
                <w:lang w:eastAsia="zh-CN"/>
              </w:rPr>
              <w:t>。</w:t>
            </w:r>
          </w:p>
        </w:tc>
      </w:tr>
    </w:tbl>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433" w:name="_Toc22290"/>
      <w:r>
        <w:rPr>
          <w:rFonts w:hint="eastAsia" w:ascii="仿宋_GB2312" w:hAnsi="仿宋_GB2312" w:eastAsia="仿宋_GB2312" w:cs="仿宋_GB2312"/>
          <w:b w:val="0"/>
          <w:bCs w:val="0"/>
          <w:sz w:val="32"/>
          <w:szCs w:val="32"/>
          <w:lang w:val="en-US" w:eastAsia="zh-CN"/>
        </w:rPr>
        <w:t>10.3 名词解释</w:t>
      </w:r>
      <w:bookmarkEnd w:id="423"/>
      <w:bookmarkEnd w:id="424"/>
      <w:bookmarkEnd w:id="425"/>
      <w:bookmarkEnd w:id="426"/>
      <w:bookmarkEnd w:id="427"/>
      <w:bookmarkEnd w:id="43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汛期：一年中降水量最大的时期，容易引起洪涝灾害，是防汛工作的关键期，</w:t>
      </w:r>
      <w:r>
        <w:rPr>
          <w:rFonts w:hint="eastAsia" w:ascii="仿宋_GB2312" w:hAnsi="仿宋_GB2312" w:eastAsia="仿宋_GB2312" w:cs="仿宋_GB2312"/>
          <w:b w:val="0"/>
          <w:bCs w:val="0"/>
          <w:sz w:val="32"/>
          <w:szCs w:val="32"/>
          <w:lang w:val="en-US" w:eastAsia="zh-CN"/>
        </w:rPr>
        <w:t>长安</w:t>
      </w:r>
      <w:r>
        <w:rPr>
          <w:rFonts w:hint="eastAsia" w:ascii="仿宋_GB2312" w:hAnsi="仿宋_GB2312" w:eastAsia="仿宋_GB2312" w:cs="仿宋_GB2312"/>
          <w:b w:val="0"/>
          <w:bCs w:val="0"/>
          <w:sz w:val="32"/>
          <w:szCs w:val="32"/>
        </w:rPr>
        <w:t>的汛期为每年6月至10月。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洪水：由暴雨等自然因素引起的河湖水量迅速增加或水位迅猛上涨的水流现象。洪水等级一般按照水文要素重现期，分为小洪水、中洪水、大洪水和特大洪水。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积水点：指道路排水无下游、无排水设施或河道排洪能力不足、顶托形成的排水不畅路段。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洪水预报：指根据场次暴雨资料及有关水文气象信息，对暴雨形成的洪水过程进行预报。包括流域内一次暴雨径流量（称降雨产流预报）及其径流过程（称流域汇流预报）。预报项目一般包括洪峰流量（或水位）及其出现时间、洪水涨落过程及洪水总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洪水调度：指运用防洪工程设施，在时间和空间上重新调节安排江、河、湖、海的洪水量及其水位。在防洪调度中，应充分考虑工程调度规划要求和洪水特性及其演变规律。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防汛会商：指</w:t>
      </w:r>
      <w:r>
        <w:rPr>
          <w:rFonts w:hint="eastAsia" w:ascii="仿宋_GB2312" w:hAnsi="仿宋_GB2312" w:eastAsia="仿宋_GB2312" w:cs="仿宋_GB2312"/>
          <w:b w:val="0"/>
          <w:bCs w:val="0"/>
          <w:sz w:val="32"/>
          <w:szCs w:val="32"/>
          <w:lang w:val="en-US" w:eastAsia="zh-CN"/>
        </w:rPr>
        <w:t>区</w:t>
      </w:r>
      <w:r>
        <w:rPr>
          <w:rFonts w:hint="eastAsia" w:ascii="仿宋_GB2312" w:hAnsi="仿宋_GB2312" w:eastAsia="仿宋_GB2312" w:cs="仿宋_GB2312"/>
          <w:b w:val="0"/>
          <w:bCs w:val="0"/>
          <w:sz w:val="32"/>
          <w:szCs w:val="32"/>
        </w:rPr>
        <w:t>级领导或</w:t>
      </w:r>
      <w:r>
        <w:rPr>
          <w:rFonts w:hint="eastAsia" w:ascii="仿宋_GB2312" w:hAnsi="仿宋_GB2312" w:eastAsia="仿宋_GB2312" w:cs="仿宋_GB2312"/>
          <w:b w:val="0"/>
          <w:bCs w:val="0"/>
          <w:sz w:val="32"/>
          <w:szCs w:val="32"/>
          <w:lang w:val="en-US" w:eastAsia="zh-CN"/>
        </w:rPr>
        <w:t>区</w:t>
      </w:r>
      <w:r>
        <w:rPr>
          <w:rFonts w:hint="eastAsia" w:ascii="仿宋_GB2312" w:hAnsi="仿宋_GB2312" w:eastAsia="仿宋_GB2312" w:cs="仿宋_GB2312"/>
          <w:b w:val="0"/>
          <w:bCs w:val="0"/>
          <w:sz w:val="32"/>
          <w:szCs w:val="32"/>
        </w:rPr>
        <w:t>防指总指挥长、副总指挥长主持参加的防汛汛情分析、工作调度、决策会议。参与部门和人员主要有应急管理、水务、</w:t>
      </w:r>
      <w:r>
        <w:rPr>
          <w:rFonts w:hint="eastAsia" w:ascii="仿宋_GB2312" w:hAnsi="仿宋_GB2312" w:eastAsia="仿宋_GB2312" w:cs="仿宋_GB2312"/>
          <w:b w:val="0"/>
          <w:bCs w:val="0"/>
          <w:sz w:val="32"/>
          <w:szCs w:val="32"/>
          <w:lang w:val="en-US" w:eastAsia="zh-CN"/>
        </w:rPr>
        <w:t>资源规划</w:t>
      </w:r>
      <w:r>
        <w:rPr>
          <w:rFonts w:hint="eastAsia" w:ascii="仿宋_GB2312" w:hAnsi="仿宋_GB2312" w:eastAsia="仿宋_GB2312" w:cs="仿宋_GB2312"/>
          <w:b w:val="0"/>
          <w:bCs w:val="0"/>
          <w:sz w:val="32"/>
          <w:szCs w:val="32"/>
        </w:rPr>
        <w:t>、水文、气象等相关单位及防汛技术专家组成员等。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紧急防汛期：根据《中华人民共和国防洪法》规定当江河湖泊水情接近保证水位或安全流量，水库水位接近设计洪水位，或防洪工程设施发生重大险情时，有关县级以上政府防汛指挥机构可以宣布进入紧急防汛期。在紧急防汛期，国家防汛指挥机构或者其授权的流域、省、自治区、直辖市防汛指挥机构有权对阻水严重的桥梁、引道、码头或其他跨河工程设施作出紧急处置。防汛指挥机构根据防汛抗洪需要，有权在其管辖范围内调用物资、设备、交通运输工具和人力，决定采取取土、占地、砍伐林木、清除阻水障碍物和其他必要的紧急措施；必要时公安、交通等有关部门按照防汛指挥机构决定，依法实施陆地和水面交通管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洪涝灾害：一种常见的自然灾害，因大雨、暴雨引起的水过多或过于集中，形成的水道急流、山洪暴发、河水泛滥、淹没农田、毁坏环境与各种设施等灾害现象。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一般洪涝灾害：一次洪涝灾害使1/6—1/3（不含1/3）的所辖行政区域受灾。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较大洪涝灾害：一次洪涝灾害使1/3—1/2（不含1/2）的所辖行政区域受灾。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严重洪涝灾害：一次洪涝灾害使1/2—2/3（不含2/3）的所辖行政区域受灾。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特大洪涝灾害：一次洪涝灾害使2/3以上所辖行政区域受灾。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重点河道：</w:t>
      </w:r>
      <w:r>
        <w:rPr>
          <w:rFonts w:hint="eastAsia" w:ascii="仿宋_GB2312" w:hAnsi="仿宋_GB2312" w:eastAsia="仿宋_GB2312" w:cs="仿宋_GB2312"/>
          <w:b w:val="0"/>
          <w:bCs w:val="0"/>
          <w:sz w:val="32"/>
          <w:szCs w:val="32"/>
          <w:lang w:val="en-US" w:eastAsia="zh-CN"/>
        </w:rPr>
        <w:t>潏河、沣河、滈河、浐河、皂河</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10.</w:t>
      </w:r>
      <w:r>
        <w:rPr>
          <w:rFonts w:hint="eastAsia" w:ascii="仿宋_GB2312" w:hAnsi="仿宋_GB2312" w:eastAsia="仿宋_GB2312" w:cs="仿宋_GB2312"/>
          <w:b w:val="0"/>
          <w:bCs w:val="0"/>
          <w:sz w:val="32"/>
          <w:szCs w:val="32"/>
        </w:rPr>
        <w:t>重要水库：石砭峪水库</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大</w:t>
      </w:r>
      <w:r>
        <w:rPr>
          <w:rFonts w:hint="eastAsia" w:ascii="仿宋_GB2312" w:hAnsi="仿宋_GB2312" w:eastAsia="仿宋_GB2312" w:cs="仿宋_GB2312"/>
          <w:b w:val="0"/>
          <w:bCs w:val="0"/>
          <w:sz w:val="32"/>
          <w:szCs w:val="32"/>
        </w:rPr>
        <w:t>峪水库、</w:t>
      </w:r>
      <w:r>
        <w:rPr>
          <w:rFonts w:hint="eastAsia" w:ascii="仿宋_GB2312" w:hAnsi="仿宋_GB2312" w:eastAsia="仿宋_GB2312" w:cs="仿宋_GB2312"/>
          <w:b w:val="0"/>
          <w:bCs w:val="0"/>
          <w:sz w:val="32"/>
          <w:szCs w:val="32"/>
          <w:lang w:val="en-US" w:eastAsia="zh-CN"/>
        </w:rPr>
        <w:t>许家沟水库、东沟</w:t>
      </w:r>
      <w:r>
        <w:rPr>
          <w:rFonts w:hint="eastAsia" w:ascii="仿宋_GB2312" w:hAnsi="仿宋_GB2312" w:eastAsia="仿宋_GB2312" w:cs="仿宋_GB2312"/>
          <w:b w:val="0"/>
          <w:bCs w:val="0"/>
          <w:sz w:val="32"/>
          <w:szCs w:val="32"/>
        </w:rPr>
        <w:t>水库</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小峪水库</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11.</w:t>
      </w:r>
      <w:r>
        <w:rPr>
          <w:rFonts w:hint="eastAsia" w:ascii="仿宋_GB2312" w:hAnsi="仿宋_GB2312" w:eastAsia="仿宋_GB2312" w:cs="仿宋_GB2312"/>
          <w:b w:val="0"/>
          <w:bCs w:val="0"/>
          <w:sz w:val="32"/>
          <w:szCs w:val="32"/>
        </w:rPr>
        <w:t>雨情：各雨量监测点的降雨量、雨强、最大降雨点等信息。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水情：各河道监测点的流量、流速、水位指标等信息。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13.</w:t>
      </w:r>
      <w:r>
        <w:rPr>
          <w:rFonts w:hint="eastAsia" w:ascii="仿宋_GB2312" w:hAnsi="仿宋_GB2312" w:eastAsia="仿宋_GB2312" w:cs="仿宋_GB2312"/>
          <w:b w:val="0"/>
          <w:bCs w:val="0"/>
          <w:sz w:val="32"/>
          <w:szCs w:val="32"/>
        </w:rPr>
        <w:t>工情：主要是指水利防洪工程信息，包括水库、闸坝、堤防等水利工程的运行状况和日常监测情况。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14.</w:t>
      </w:r>
      <w:r>
        <w:rPr>
          <w:rFonts w:hint="eastAsia" w:ascii="仿宋_GB2312" w:hAnsi="仿宋_GB2312" w:eastAsia="仿宋_GB2312" w:cs="仿宋_GB2312"/>
          <w:b w:val="0"/>
          <w:bCs w:val="0"/>
          <w:sz w:val="32"/>
          <w:szCs w:val="32"/>
        </w:rPr>
        <w:t>险情：堤防、桥梁、房屋损毁、水库及河道管涌以及道路积水导致的人员被困、车辆被淹等信息。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15.</w:t>
      </w:r>
      <w:r>
        <w:rPr>
          <w:rFonts w:hint="eastAsia" w:ascii="仿宋_GB2312" w:hAnsi="仿宋_GB2312" w:eastAsia="仿宋_GB2312" w:cs="仿宋_GB2312"/>
          <w:sz w:val="32"/>
          <w:szCs w:val="32"/>
        </w:rPr>
        <w:t>严重险情：堤防、水库等水利工程出现漏洞、滑坡等险情。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重大险情：堤防、水库等水利工程出现陷坑、漫溢等险情。</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434" w:name="_Toc77333466"/>
      <w:bookmarkStart w:id="435" w:name="_Toc25549"/>
      <w:bookmarkStart w:id="436" w:name="_Toc21948"/>
      <w:bookmarkStart w:id="437" w:name="_Toc21170"/>
      <w:bookmarkStart w:id="438" w:name="_Toc26209"/>
      <w:bookmarkStart w:id="439" w:name="_Toc16482"/>
      <w:r>
        <w:rPr>
          <w:rFonts w:hint="eastAsia" w:ascii="仿宋_GB2312" w:hAnsi="仿宋_GB2312" w:eastAsia="仿宋_GB2312" w:cs="仿宋_GB2312"/>
          <w:b w:val="0"/>
          <w:bCs w:val="0"/>
          <w:sz w:val="32"/>
          <w:szCs w:val="32"/>
          <w:lang w:val="en-US" w:eastAsia="zh-CN"/>
        </w:rPr>
        <w:t>10.4 预案解释</w:t>
      </w:r>
      <w:bookmarkEnd w:id="434"/>
      <w:bookmarkEnd w:id="435"/>
      <w:bookmarkEnd w:id="436"/>
      <w:bookmarkEnd w:id="437"/>
      <w:bookmarkEnd w:id="438"/>
      <w:bookmarkEnd w:id="43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本预案由区防汛</w:t>
      </w:r>
      <w:r>
        <w:rPr>
          <w:rFonts w:hint="eastAsia" w:ascii="仿宋_GB2312" w:hAnsi="仿宋_GB2312" w:eastAsia="仿宋_GB2312" w:cs="仿宋_GB2312"/>
          <w:b w:val="0"/>
          <w:bCs w:val="0"/>
          <w:sz w:val="32"/>
          <w:szCs w:val="32"/>
          <w:lang w:val="en-US" w:eastAsia="zh-CN"/>
        </w:rPr>
        <w:t>抗旱</w:t>
      </w:r>
      <w:r>
        <w:rPr>
          <w:rFonts w:hint="eastAsia" w:ascii="仿宋_GB2312" w:hAnsi="仿宋_GB2312" w:eastAsia="仿宋_GB2312" w:cs="仿宋_GB2312"/>
          <w:b w:val="0"/>
          <w:bCs w:val="0"/>
          <w:sz w:val="32"/>
          <w:szCs w:val="32"/>
        </w:rPr>
        <w:t>办负责</w:t>
      </w:r>
      <w:r>
        <w:rPr>
          <w:rFonts w:hint="eastAsia" w:ascii="仿宋_GB2312" w:hAnsi="仿宋_GB2312" w:eastAsia="仿宋_GB2312" w:cs="仿宋_GB2312"/>
          <w:b w:val="0"/>
          <w:bCs w:val="0"/>
          <w:sz w:val="32"/>
          <w:szCs w:val="32"/>
          <w:lang w:val="en-US" w:eastAsia="zh-CN"/>
        </w:rPr>
        <w:t>修编、</w:t>
      </w:r>
      <w:r>
        <w:rPr>
          <w:rFonts w:hint="eastAsia" w:ascii="仿宋_GB2312" w:hAnsi="仿宋_GB2312" w:eastAsia="仿宋_GB2312" w:cs="仿宋_GB2312"/>
          <w:b w:val="0"/>
          <w:bCs w:val="0"/>
          <w:sz w:val="32"/>
          <w:szCs w:val="32"/>
        </w:rPr>
        <w:t>解释。</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bookmarkStart w:id="440" w:name="_Toc444246445"/>
      <w:bookmarkStart w:id="441" w:name="_Toc527563509"/>
      <w:bookmarkStart w:id="442" w:name="_Toc7704"/>
      <w:bookmarkStart w:id="443" w:name="_Toc32742"/>
      <w:bookmarkStart w:id="444" w:name="_Toc12927"/>
      <w:bookmarkStart w:id="445" w:name="_Toc518656545"/>
      <w:bookmarkStart w:id="446" w:name="_Toc46237767"/>
      <w:bookmarkStart w:id="447" w:name="_Toc21936"/>
      <w:bookmarkStart w:id="448" w:name="_Toc43146763"/>
      <w:bookmarkStart w:id="449" w:name="_Toc8484"/>
      <w:bookmarkStart w:id="450" w:name="_Toc530762679"/>
      <w:bookmarkStart w:id="451" w:name="_Toc77333467"/>
      <w:bookmarkStart w:id="452" w:name="_Toc23932317"/>
      <w:bookmarkStart w:id="453" w:name="_Toc497314434"/>
      <w:bookmarkStart w:id="454" w:name="_Toc409994344"/>
      <w:bookmarkStart w:id="455" w:name="_Toc445821543"/>
      <w:r>
        <w:rPr>
          <w:rFonts w:hint="eastAsia" w:ascii="仿宋_GB2312" w:hAnsi="仿宋_GB2312" w:eastAsia="仿宋_GB2312" w:cs="仿宋_GB2312"/>
          <w:b w:val="0"/>
          <w:bCs w:val="0"/>
          <w:sz w:val="32"/>
          <w:szCs w:val="32"/>
          <w:lang w:val="en-US" w:eastAsia="zh-CN"/>
        </w:rPr>
        <w:t>10.5 预案实施</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bookmarkEnd w:id="455"/>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b w:val="0"/>
          <w:bCs w:val="0"/>
          <w:sz w:val="30"/>
          <w:szCs w:val="30"/>
        </w:rPr>
        <w:sectPr>
          <w:footerReference r:id="rId7" w:type="default"/>
          <w:footerReference r:id="rId8" w:type="even"/>
          <w:pgSz w:w="11906" w:h="16838"/>
          <w:pgMar w:top="2098" w:right="1474" w:bottom="1984" w:left="1588" w:header="851" w:footer="851"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b w:val="0"/>
          <w:bCs w:val="0"/>
          <w:sz w:val="32"/>
          <w:szCs w:val="32"/>
        </w:rPr>
        <w:t>本预案自印发之日起实施。</w:t>
      </w:r>
    </w:p>
    <w:p>
      <w:pPr>
        <w:pStyle w:val="15"/>
        <w:keepNext w:val="0"/>
        <w:keepLines w:val="0"/>
        <w:kinsoku/>
        <w:wordWrap/>
        <w:topLinePunct w:val="0"/>
        <w:autoSpaceDN/>
        <w:bidi w:val="0"/>
        <w:spacing w:line="560" w:lineRule="exact"/>
        <w:ind w:left="0" w:leftChars="0" w:firstLine="0" w:firstLineChars="0"/>
        <w:textAlignment w:val="auto"/>
        <w:rPr>
          <w:rFonts w:ascii="仿宋" w:hAnsi="仿宋" w:eastAsia="仿宋"/>
          <w:b w:val="0"/>
          <w:bCs w:val="0"/>
          <w:color w:val="000000"/>
          <w:sz w:val="30"/>
          <w:szCs w:val="30"/>
        </w:rPr>
      </w:pPr>
    </w:p>
    <w:sectPr>
      <w:footerReference r:id="rId9" w:type="default"/>
      <w:pgSz w:w="11900" w:h="16840"/>
      <w:pgMar w:top="2098" w:right="1474" w:bottom="1984" w:left="1588" w:header="851" w:footer="794" w:gutter="0"/>
      <w:pgBorders>
        <w:top w:val="none" w:sz="0" w:space="0"/>
        <w:left w:val="none" w:sz="0" w:space="0"/>
        <w:bottom w:val="none" w:sz="0" w:space="0"/>
        <w:right w:val="none" w:sz="0" w:space="0"/>
      </w:pgBorders>
      <w:pgNumType w:fmt="decimal"/>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仿宋GB2312">
    <w:altName w:val="仿宋"/>
    <w:panose1 w:val="00000000000000000000"/>
    <w:charset w:val="00"/>
    <w:family w:val="auto"/>
    <w:pitch w:val="default"/>
    <w:sig w:usb0="00000000" w:usb1="00000000" w:usb2="00000000" w:usb3="00000000" w:csb0="00040001" w:csb1="00000000"/>
  </w:font>
  <w:font w:name="MingLiU_HKSCS">
    <w:altName w:val="MingLiU-ExtB"/>
    <w:panose1 w:val="00000000000000000000"/>
    <w:charset w:val="88"/>
    <w:family w:val="roman"/>
    <w:pitch w:val="default"/>
    <w:sig w:usb0="00000000" w:usb1="00000000" w:usb2="00000016" w:usb3="00000000" w:csb0="00100001" w:csb1="00000000"/>
  </w:font>
  <w:font w:name="MingLiU-ExtB">
    <w:panose1 w:val="02020500000000000000"/>
    <w:charset w:val="88"/>
    <w:family w:val="auto"/>
    <w:pitch w:val="default"/>
    <w:sig w:usb0="8000002F" w:usb1="02000008" w:usb2="00000000" w:usb3="00000000" w:csb0="0010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640"/>
      <w:rPr>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sz w:val="30"/>
        <w:szCs w:val="30"/>
      </w:rPr>
    </w:pPr>
    <w:r>
      <w:rPr>
        <w:sz w:val="3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640"/>
      <w:rPr>
        <w:sz w:val="30"/>
        <w:szCs w:val="30"/>
      </w:rPr>
    </w:pPr>
    <w:r>
      <w:rPr>
        <w:sz w:val="3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sz w:val="30"/>
        <w:szCs w:val="30"/>
      </w:rPr>
    </w:pPr>
    <w:r>
      <w:rPr>
        <w:sz w:val="30"/>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pPr>
                      <w:pStyle w:val="1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64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pPr>
                      <w:pStyle w:val="19"/>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59</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6"/>
      </w:pBdr>
      <w:tabs>
        <w:tab w:val="left" w:pos="3343"/>
        <w:tab w:val="center" w:pos="7203"/>
      </w:tabs>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6"/>
      </w:pBdr>
      <w:tabs>
        <w:tab w:val="left" w:pos="3343"/>
        <w:tab w:val="center" w:pos="7203"/>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kMmEwMDc0Njk5MTQyNTZkNTk1MDQ3ODY0ODI0OTEifQ=="/>
  </w:docVars>
  <w:rsids>
    <w:rsidRoot w:val="00172A27"/>
    <w:rsid w:val="000035CE"/>
    <w:rsid w:val="000148DB"/>
    <w:rsid w:val="00015426"/>
    <w:rsid w:val="00017707"/>
    <w:rsid w:val="00024B1C"/>
    <w:rsid w:val="00024F2D"/>
    <w:rsid w:val="00025CD1"/>
    <w:rsid w:val="00026A53"/>
    <w:rsid w:val="00052B1A"/>
    <w:rsid w:val="00052ECF"/>
    <w:rsid w:val="00055BD7"/>
    <w:rsid w:val="00060665"/>
    <w:rsid w:val="00062272"/>
    <w:rsid w:val="0007489B"/>
    <w:rsid w:val="00087C38"/>
    <w:rsid w:val="00087CF4"/>
    <w:rsid w:val="000900A4"/>
    <w:rsid w:val="00095030"/>
    <w:rsid w:val="000A0C12"/>
    <w:rsid w:val="000A52D9"/>
    <w:rsid w:val="000A7F05"/>
    <w:rsid w:val="000B00ED"/>
    <w:rsid w:val="000B3D8B"/>
    <w:rsid w:val="000C1388"/>
    <w:rsid w:val="000C1400"/>
    <w:rsid w:val="000C31F2"/>
    <w:rsid w:val="000C43E3"/>
    <w:rsid w:val="000C4FE1"/>
    <w:rsid w:val="000C67CE"/>
    <w:rsid w:val="000D4470"/>
    <w:rsid w:val="000E3B21"/>
    <w:rsid w:val="000E5B69"/>
    <w:rsid w:val="000F070B"/>
    <w:rsid w:val="000F4C88"/>
    <w:rsid w:val="000F73E2"/>
    <w:rsid w:val="00100CE3"/>
    <w:rsid w:val="00104C0D"/>
    <w:rsid w:val="0011058A"/>
    <w:rsid w:val="0012246F"/>
    <w:rsid w:val="00124497"/>
    <w:rsid w:val="00133B69"/>
    <w:rsid w:val="00135B70"/>
    <w:rsid w:val="0014718A"/>
    <w:rsid w:val="001531B4"/>
    <w:rsid w:val="00156FAC"/>
    <w:rsid w:val="001572B8"/>
    <w:rsid w:val="001626E9"/>
    <w:rsid w:val="001716AB"/>
    <w:rsid w:val="0018275C"/>
    <w:rsid w:val="00196A3B"/>
    <w:rsid w:val="001A175B"/>
    <w:rsid w:val="001A282D"/>
    <w:rsid w:val="001B35FD"/>
    <w:rsid w:val="001C4D60"/>
    <w:rsid w:val="001C7EBF"/>
    <w:rsid w:val="001D23B0"/>
    <w:rsid w:val="001D5679"/>
    <w:rsid w:val="001E0BBB"/>
    <w:rsid w:val="001E1AE2"/>
    <w:rsid w:val="001E7BA3"/>
    <w:rsid w:val="001E7ED6"/>
    <w:rsid w:val="001F2FE5"/>
    <w:rsid w:val="001F411E"/>
    <w:rsid w:val="001F50CE"/>
    <w:rsid w:val="0021284C"/>
    <w:rsid w:val="00221BE5"/>
    <w:rsid w:val="00224EDE"/>
    <w:rsid w:val="00236095"/>
    <w:rsid w:val="00242F33"/>
    <w:rsid w:val="002459E0"/>
    <w:rsid w:val="00245E5A"/>
    <w:rsid w:val="0025046E"/>
    <w:rsid w:val="0026078B"/>
    <w:rsid w:val="00260F20"/>
    <w:rsid w:val="00261341"/>
    <w:rsid w:val="00262F49"/>
    <w:rsid w:val="002647B5"/>
    <w:rsid w:val="002661ED"/>
    <w:rsid w:val="002717AA"/>
    <w:rsid w:val="00273408"/>
    <w:rsid w:val="00283208"/>
    <w:rsid w:val="00286207"/>
    <w:rsid w:val="00291089"/>
    <w:rsid w:val="00296FBE"/>
    <w:rsid w:val="002A2861"/>
    <w:rsid w:val="002A4738"/>
    <w:rsid w:val="002A524A"/>
    <w:rsid w:val="002A5D95"/>
    <w:rsid w:val="002C258E"/>
    <w:rsid w:val="002C7502"/>
    <w:rsid w:val="002E10D0"/>
    <w:rsid w:val="002F15BB"/>
    <w:rsid w:val="00305A89"/>
    <w:rsid w:val="00305CA9"/>
    <w:rsid w:val="00306C8A"/>
    <w:rsid w:val="003209A8"/>
    <w:rsid w:val="00324227"/>
    <w:rsid w:val="00324F54"/>
    <w:rsid w:val="003320D4"/>
    <w:rsid w:val="003346D9"/>
    <w:rsid w:val="00334706"/>
    <w:rsid w:val="003368FF"/>
    <w:rsid w:val="00354308"/>
    <w:rsid w:val="0035438E"/>
    <w:rsid w:val="00357FCB"/>
    <w:rsid w:val="0037207B"/>
    <w:rsid w:val="00393306"/>
    <w:rsid w:val="003961D1"/>
    <w:rsid w:val="00397A7A"/>
    <w:rsid w:val="003B39A5"/>
    <w:rsid w:val="003C487B"/>
    <w:rsid w:val="003D5E58"/>
    <w:rsid w:val="003D7297"/>
    <w:rsid w:val="003E1863"/>
    <w:rsid w:val="003F347E"/>
    <w:rsid w:val="003F7C25"/>
    <w:rsid w:val="004013C3"/>
    <w:rsid w:val="00414F6E"/>
    <w:rsid w:val="00415BAF"/>
    <w:rsid w:val="004171C6"/>
    <w:rsid w:val="00417342"/>
    <w:rsid w:val="004219E1"/>
    <w:rsid w:val="00421EBE"/>
    <w:rsid w:val="00423742"/>
    <w:rsid w:val="004470CC"/>
    <w:rsid w:val="004500B8"/>
    <w:rsid w:val="00462569"/>
    <w:rsid w:val="00464617"/>
    <w:rsid w:val="004757FC"/>
    <w:rsid w:val="004805BA"/>
    <w:rsid w:val="004815FA"/>
    <w:rsid w:val="00486350"/>
    <w:rsid w:val="004A033E"/>
    <w:rsid w:val="004A5A74"/>
    <w:rsid w:val="004B11C8"/>
    <w:rsid w:val="004B65B5"/>
    <w:rsid w:val="004B685E"/>
    <w:rsid w:val="004B7D6B"/>
    <w:rsid w:val="004C14A0"/>
    <w:rsid w:val="004C2563"/>
    <w:rsid w:val="004C42DF"/>
    <w:rsid w:val="004D0FE6"/>
    <w:rsid w:val="004D18BC"/>
    <w:rsid w:val="004F1426"/>
    <w:rsid w:val="004F1FFC"/>
    <w:rsid w:val="004F5DB9"/>
    <w:rsid w:val="0050411A"/>
    <w:rsid w:val="00504CB8"/>
    <w:rsid w:val="00513D82"/>
    <w:rsid w:val="00526FE9"/>
    <w:rsid w:val="005342C5"/>
    <w:rsid w:val="00541EB9"/>
    <w:rsid w:val="00546D6B"/>
    <w:rsid w:val="00552CFE"/>
    <w:rsid w:val="00552EA6"/>
    <w:rsid w:val="00577CBB"/>
    <w:rsid w:val="00581698"/>
    <w:rsid w:val="0058559B"/>
    <w:rsid w:val="00597712"/>
    <w:rsid w:val="005A0E20"/>
    <w:rsid w:val="005A4AD1"/>
    <w:rsid w:val="005D6F02"/>
    <w:rsid w:val="005E2369"/>
    <w:rsid w:val="005E3411"/>
    <w:rsid w:val="005F0BD7"/>
    <w:rsid w:val="005F44D4"/>
    <w:rsid w:val="005F4F1F"/>
    <w:rsid w:val="005F75BB"/>
    <w:rsid w:val="005F7958"/>
    <w:rsid w:val="00602C39"/>
    <w:rsid w:val="00606CA0"/>
    <w:rsid w:val="00621554"/>
    <w:rsid w:val="00630A22"/>
    <w:rsid w:val="00632FB0"/>
    <w:rsid w:val="00634B3F"/>
    <w:rsid w:val="00656C63"/>
    <w:rsid w:val="00664A59"/>
    <w:rsid w:val="00666F9B"/>
    <w:rsid w:val="006739B1"/>
    <w:rsid w:val="00674EED"/>
    <w:rsid w:val="00687778"/>
    <w:rsid w:val="00691634"/>
    <w:rsid w:val="0069298D"/>
    <w:rsid w:val="006935F2"/>
    <w:rsid w:val="00694150"/>
    <w:rsid w:val="006A4CDE"/>
    <w:rsid w:val="006A5BA2"/>
    <w:rsid w:val="006D79C4"/>
    <w:rsid w:val="006E00D2"/>
    <w:rsid w:val="006E1D83"/>
    <w:rsid w:val="006F1EA2"/>
    <w:rsid w:val="006F49E9"/>
    <w:rsid w:val="006F6090"/>
    <w:rsid w:val="006F6BD6"/>
    <w:rsid w:val="00716E4F"/>
    <w:rsid w:val="0072458E"/>
    <w:rsid w:val="00740E6D"/>
    <w:rsid w:val="007532DA"/>
    <w:rsid w:val="007541C4"/>
    <w:rsid w:val="00757984"/>
    <w:rsid w:val="00781259"/>
    <w:rsid w:val="00781267"/>
    <w:rsid w:val="00790DCC"/>
    <w:rsid w:val="00794AC2"/>
    <w:rsid w:val="007A0266"/>
    <w:rsid w:val="007A4C8B"/>
    <w:rsid w:val="007A6DE8"/>
    <w:rsid w:val="007B5412"/>
    <w:rsid w:val="007D03B8"/>
    <w:rsid w:val="007E2592"/>
    <w:rsid w:val="007F3413"/>
    <w:rsid w:val="00801936"/>
    <w:rsid w:val="00810DDD"/>
    <w:rsid w:val="00815218"/>
    <w:rsid w:val="00827104"/>
    <w:rsid w:val="00847A96"/>
    <w:rsid w:val="00863CAB"/>
    <w:rsid w:val="008642AD"/>
    <w:rsid w:val="00872793"/>
    <w:rsid w:val="0088214C"/>
    <w:rsid w:val="008833D9"/>
    <w:rsid w:val="008875A3"/>
    <w:rsid w:val="00892C38"/>
    <w:rsid w:val="008A0E1F"/>
    <w:rsid w:val="008D12B3"/>
    <w:rsid w:val="008E023E"/>
    <w:rsid w:val="008E2ADD"/>
    <w:rsid w:val="008E6295"/>
    <w:rsid w:val="00900DAA"/>
    <w:rsid w:val="0091013E"/>
    <w:rsid w:val="00910796"/>
    <w:rsid w:val="00912055"/>
    <w:rsid w:val="0092327C"/>
    <w:rsid w:val="00923A34"/>
    <w:rsid w:val="00925CF8"/>
    <w:rsid w:val="00937036"/>
    <w:rsid w:val="00945BAE"/>
    <w:rsid w:val="00950D8A"/>
    <w:rsid w:val="0095177C"/>
    <w:rsid w:val="00957FF1"/>
    <w:rsid w:val="00961227"/>
    <w:rsid w:val="00973CB0"/>
    <w:rsid w:val="009742E9"/>
    <w:rsid w:val="00993FE9"/>
    <w:rsid w:val="00997058"/>
    <w:rsid w:val="009B2603"/>
    <w:rsid w:val="009B358E"/>
    <w:rsid w:val="009B6CD6"/>
    <w:rsid w:val="009C57A1"/>
    <w:rsid w:val="009D2126"/>
    <w:rsid w:val="009E0BD5"/>
    <w:rsid w:val="009E28DF"/>
    <w:rsid w:val="009E35CD"/>
    <w:rsid w:val="009E6710"/>
    <w:rsid w:val="009F21DF"/>
    <w:rsid w:val="009F72DB"/>
    <w:rsid w:val="00A031C3"/>
    <w:rsid w:val="00A045E3"/>
    <w:rsid w:val="00A12F71"/>
    <w:rsid w:val="00A21376"/>
    <w:rsid w:val="00A22C39"/>
    <w:rsid w:val="00A2440B"/>
    <w:rsid w:val="00A26871"/>
    <w:rsid w:val="00A56AE7"/>
    <w:rsid w:val="00A6367F"/>
    <w:rsid w:val="00A95FF7"/>
    <w:rsid w:val="00AA1A49"/>
    <w:rsid w:val="00AA359A"/>
    <w:rsid w:val="00AA3B9C"/>
    <w:rsid w:val="00AA4218"/>
    <w:rsid w:val="00AC48D3"/>
    <w:rsid w:val="00AC79D5"/>
    <w:rsid w:val="00AE7862"/>
    <w:rsid w:val="00AF0CED"/>
    <w:rsid w:val="00AF23B9"/>
    <w:rsid w:val="00B270F7"/>
    <w:rsid w:val="00B27E78"/>
    <w:rsid w:val="00B42A5D"/>
    <w:rsid w:val="00B45C2F"/>
    <w:rsid w:val="00B464E6"/>
    <w:rsid w:val="00B54C6B"/>
    <w:rsid w:val="00B60569"/>
    <w:rsid w:val="00B65784"/>
    <w:rsid w:val="00B7161D"/>
    <w:rsid w:val="00B71AE9"/>
    <w:rsid w:val="00B72562"/>
    <w:rsid w:val="00B72D25"/>
    <w:rsid w:val="00B75830"/>
    <w:rsid w:val="00B76491"/>
    <w:rsid w:val="00B843B7"/>
    <w:rsid w:val="00B87264"/>
    <w:rsid w:val="00B9241A"/>
    <w:rsid w:val="00B97215"/>
    <w:rsid w:val="00BA0546"/>
    <w:rsid w:val="00BB1654"/>
    <w:rsid w:val="00BB264E"/>
    <w:rsid w:val="00BB6476"/>
    <w:rsid w:val="00BC2B27"/>
    <w:rsid w:val="00BE3432"/>
    <w:rsid w:val="00BE7718"/>
    <w:rsid w:val="00BF18E2"/>
    <w:rsid w:val="00C124C5"/>
    <w:rsid w:val="00C13038"/>
    <w:rsid w:val="00C171DF"/>
    <w:rsid w:val="00C20777"/>
    <w:rsid w:val="00C26874"/>
    <w:rsid w:val="00C46644"/>
    <w:rsid w:val="00C5388C"/>
    <w:rsid w:val="00C56678"/>
    <w:rsid w:val="00C66F66"/>
    <w:rsid w:val="00C735DB"/>
    <w:rsid w:val="00C76E47"/>
    <w:rsid w:val="00CA7037"/>
    <w:rsid w:val="00CA7A01"/>
    <w:rsid w:val="00CB2115"/>
    <w:rsid w:val="00CB2C88"/>
    <w:rsid w:val="00CB62B4"/>
    <w:rsid w:val="00CB6C9F"/>
    <w:rsid w:val="00CC0C3C"/>
    <w:rsid w:val="00CC3C37"/>
    <w:rsid w:val="00CD7DAB"/>
    <w:rsid w:val="00CE044C"/>
    <w:rsid w:val="00CE2ABA"/>
    <w:rsid w:val="00CE4D44"/>
    <w:rsid w:val="00CE68DC"/>
    <w:rsid w:val="00CF03EF"/>
    <w:rsid w:val="00CF61D5"/>
    <w:rsid w:val="00D03FA6"/>
    <w:rsid w:val="00D0581D"/>
    <w:rsid w:val="00D06A5D"/>
    <w:rsid w:val="00D10488"/>
    <w:rsid w:val="00D110B4"/>
    <w:rsid w:val="00D123F4"/>
    <w:rsid w:val="00D1654F"/>
    <w:rsid w:val="00D20EE2"/>
    <w:rsid w:val="00D27EB1"/>
    <w:rsid w:val="00D30BAC"/>
    <w:rsid w:val="00D334C9"/>
    <w:rsid w:val="00D416E7"/>
    <w:rsid w:val="00D45A55"/>
    <w:rsid w:val="00D4745B"/>
    <w:rsid w:val="00D47762"/>
    <w:rsid w:val="00D513D1"/>
    <w:rsid w:val="00D55902"/>
    <w:rsid w:val="00D61AF0"/>
    <w:rsid w:val="00D7644A"/>
    <w:rsid w:val="00D806DE"/>
    <w:rsid w:val="00D84B4B"/>
    <w:rsid w:val="00D903E4"/>
    <w:rsid w:val="00DA0819"/>
    <w:rsid w:val="00DA382D"/>
    <w:rsid w:val="00DA5446"/>
    <w:rsid w:val="00DB72FF"/>
    <w:rsid w:val="00DC1609"/>
    <w:rsid w:val="00DC7DF2"/>
    <w:rsid w:val="00DD3EDD"/>
    <w:rsid w:val="00DE1A3A"/>
    <w:rsid w:val="00DE5622"/>
    <w:rsid w:val="00DE5764"/>
    <w:rsid w:val="00E02DF4"/>
    <w:rsid w:val="00E07403"/>
    <w:rsid w:val="00E12E39"/>
    <w:rsid w:val="00E15D94"/>
    <w:rsid w:val="00E16EBC"/>
    <w:rsid w:val="00E21AFF"/>
    <w:rsid w:val="00E4782B"/>
    <w:rsid w:val="00E56422"/>
    <w:rsid w:val="00E60195"/>
    <w:rsid w:val="00E70E8C"/>
    <w:rsid w:val="00E72933"/>
    <w:rsid w:val="00E72D88"/>
    <w:rsid w:val="00E74A53"/>
    <w:rsid w:val="00E77CC4"/>
    <w:rsid w:val="00E86482"/>
    <w:rsid w:val="00EA2B2F"/>
    <w:rsid w:val="00EA5E70"/>
    <w:rsid w:val="00EB0E2B"/>
    <w:rsid w:val="00EB3776"/>
    <w:rsid w:val="00EB7513"/>
    <w:rsid w:val="00EC4453"/>
    <w:rsid w:val="00EC59B5"/>
    <w:rsid w:val="00EE060E"/>
    <w:rsid w:val="00EE3C6E"/>
    <w:rsid w:val="00EF4883"/>
    <w:rsid w:val="00F001B7"/>
    <w:rsid w:val="00F01D59"/>
    <w:rsid w:val="00F1464F"/>
    <w:rsid w:val="00F236D6"/>
    <w:rsid w:val="00F24601"/>
    <w:rsid w:val="00F35936"/>
    <w:rsid w:val="00F4027C"/>
    <w:rsid w:val="00F415FC"/>
    <w:rsid w:val="00F50816"/>
    <w:rsid w:val="00F53FD8"/>
    <w:rsid w:val="00F55803"/>
    <w:rsid w:val="00F7410B"/>
    <w:rsid w:val="00F9296E"/>
    <w:rsid w:val="00F95B1C"/>
    <w:rsid w:val="00FA0887"/>
    <w:rsid w:val="00FC2E28"/>
    <w:rsid w:val="00FD0071"/>
    <w:rsid w:val="00FD0322"/>
    <w:rsid w:val="00FD0F62"/>
    <w:rsid w:val="00FD4843"/>
    <w:rsid w:val="00FD4C26"/>
    <w:rsid w:val="00FD4F9B"/>
    <w:rsid w:val="00FF6187"/>
    <w:rsid w:val="013D5709"/>
    <w:rsid w:val="014B3E4E"/>
    <w:rsid w:val="01606539"/>
    <w:rsid w:val="01747D42"/>
    <w:rsid w:val="018C32BD"/>
    <w:rsid w:val="01A43DC0"/>
    <w:rsid w:val="01B91464"/>
    <w:rsid w:val="01C76C91"/>
    <w:rsid w:val="01FF2A27"/>
    <w:rsid w:val="02003EC2"/>
    <w:rsid w:val="022C5A8D"/>
    <w:rsid w:val="024867BF"/>
    <w:rsid w:val="026D792D"/>
    <w:rsid w:val="027B0C4A"/>
    <w:rsid w:val="02883C55"/>
    <w:rsid w:val="02886476"/>
    <w:rsid w:val="02901D0E"/>
    <w:rsid w:val="029F55AE"/>
    <w:rsid w:val="02B37156"/>
    <w:rsid w:val="030B48A0"/>
    <w:rsid w:val="030F6E06"/>
    <w:rsid w:val="0312701B"/>
    <w:rsid w:val="031E426E"/>
    <w:rsid w:val="032F6C41"/>
    <w:rsid w:val="033B104D"/>
    <w:rsid w:val="034A2587"/>
    <w:rsid w:val="0371024C"/>
    <w:rsid w:val="039878EE"/>
    <w:rsid w:val="03A932B0"/>
    <w:rsid w:val="03B42023"/>
    <w:rsid w:val="03F47982"/>
    <w:rsid w:val="040327FF"/>
    <w:rsid w:val="04057C6F"/>
    <w:rsid w:val="040E1C46"/>
    <w:rsid w:val="04102E11"/>
    <w:rsid w:val="041E140B"/>
    <w:rsid w:val="042312F8"/>
    <w:rsid w:val="04382B28"/>
    <w:rsid w:val="045F4CE1"/>
    <w:rsid w:val="047011D1"/>
    <w:rsid w:val="04866D82"/>
    <w:rsid w:val="048C25DF"/>
    <w:rsid w:val="048E54E9"/>
    <w:rsid w:val="04E40EA9"/>
    <w:rsid w:val="05112B66"/>
    <w:rsid w:val="05114CB3"/>
    <w:rsid w:val="05373909"/>
    <w:rsid w:val="05405030"/>
    <w:rsid w:val="05444688"/>
    <w:rsid w:val="055901AB"/>
    <w:rsid w:val="056669B2"/>
    <w:rsid w:val="0581392F"/>
    <w:rsid w:val="058436BD"/>
    <w:rsid w:val="05904B3A"/>
    <w:rsid w:val="059C497A"/>
    <w:rsid w:val="05BE4F97"/>
    <w:rsid w:val="05C47905"/>
    <w:rsid w:val="060023D2"/>
    <w:rsid w:val="06155382"/>
    <w:rsid w:val="0617683B"/>
    <w:rsid w:val="061B0926"/>
    <w:rsid w:val="061E0C04"/>
    <w:rsid w:val="062B0EA3"/>
    <w:rsid w:val="06312A19"/>
    <w:rsid w:val="06791E03"/>
    <w:rsid w:val="06811DDA"/>
    <w:rsid w:val="068E04B1"/>
    <w:rsid w:val="06981917"/>
    <w:rsid w:val="06A31D07"/>
    <w:rsid w:val="06C224E2"/>
    <w:rsid w:val="06E11ACF"/>
    <w:rsid w:val="07034B94"/>
    <w:rsid w:val="070B14B1"/>
    <w:rsid w:val="07225FEB"/>
    <w:rsid w:val="073447AF"/>
    <w:rsid w:val="073B731D"/>
    <w:rsid w:val="074357A0"/>
    <w:rsid w:val="07462EA6"/>
    <w:rsid w:val="0749309A"/>
    <w:rsid w:val="074A3594"/>
    <w:rsid w:val="07587B83"/>
    <w:rsid w:val="076C11C0"/>
    <w:rsid w:val="079751BF"/>
    <w:rsid w:val="07A61348"/>
    <w:rsid w:val="07AC5209"/>
    <w:rsid w:val="07BD74E7"/>
    <w:rsid w:val="07BE5442"/>
    <w:rsid w:val="07C5098F"/>
    <w:rsid w:val="07C83585"/>
    <w:rsid w:val="07CD1B92"/>
    <w:rsid w:val="07D057FD"/>
    <w:rsid w:val="07D55916"/>
    <w:rsid w:val="07E22E30"/>
    <w:rsid w:val="07E64777"/>
    <w:rsid w:val="07EA2F1E"/>
    <w:rsid w:val="07EB6D1F"/>
    <w:rsid w:val="080D225B"/>
    <w:rsid w:val="08243044"/>
    <w:rsid w:val="08372435"/>
    <w:rsid w:val="08507BE3"/>
    <w:rsid w:val="08926FF9"/>
    <w:rsid w:val="0893687D"/>
    <w:rsid w:val="08990FE3"/>
    <w:rsid w:val="08A86E93"/>
    <w:rsid w:val="08B60849"/>
    <w:rsid w:val="08C32CFA"/>
    <w:rsid w:val="08C46A2A"/>
    <w:rsid w:val="08D71467"/>
    <w:rsid w:val="08F96245"/>
    <w:rsid w:val="094075CB"/>
    <w:rsid w:val="09566549"/>
    <w:rsid w:val="09684DE7"/>
    <w:rsid w:val="09872DDF"/>
    <w:rsid w:val="098E4D63"/>
    <w:rsid w:val="09A32EC6"/>
    <w:rsid w:val="09AF5DF4"/>
    <w:rsid w:val="09B15016"/>
    <w:rsid w:val="09B26370"/>
    <w:rsid w:val="09C16EF7"/>
    <w:rsid w:val="09DC24C6"/>
    <w:rsid w:val="0A1B18FB"/>
    <w:rsid w:val="0A1D061C"/>
    <w:rsid w:val="0A1D23A6"/>
    <w:rsid w:val="0A2C2F81"/>
    <w:rsid w:val="0A3776AA"/>
    <w:rsid w:val="0A3E75F0"/>
    <w:rsid w:val="0A4C17FF"/>
    <w:rsid w:val="0A665AF6"/>
    <w:rsid w:val="0A801A5D"/>
    <w:rsid w:val="0A8846C5"/>
    <w:rsid w:val="0ACB5123"/>
    <w:rsid w:val="0AE31F4E"/>
    <w:rsid w:val="0AF37EBB"/>
    <w:rsid w:val="0AFA0982"/>
    <w:rsid w:val="0AFC62BB"/>
    <w:rsid w:val="0B303B88"/>
    <w:rsid w:val="0B342523"/>
    <w:rsid w:val="0B4C738C"/>
    <w:rsid w:val="0B5A6CE3"/>
    <w:rsid w:val="0B785EFF"/>
    <w:rsid w:val="0B920382"/>
    <w:rsid w:val="0B9A52AF"/>
    <w:rsid w:val="0BA06AB4"/>
    <w:rsid w:val="0BAD249A"/>
    <w:rsid w:val="0BB92697"/>
    <w:rsid w:val="0BC01A9D"/>
    <w:rsid w:val="0BD2381A"/>
    <w:rsid w:val="0BE42CAD"/>
    <w:rsid w:val="0BE67C5D"/>
    <w:rsid w:val="0BEB5647"/>
    <w:rsid w:val="0BFD72EC"/>
    <w:rsid w:val="0C0F34F4"/>
    <w:rsid w:val="0C211781"/>
    <w:rsid w:val="0C2666C4"/>
    <w:rsid w:val="0C310144"/>
    <w:rsid w:val="0C3B5C31"/>
    <w:rsid w:val="0C56481F"/>
    <w:rsid w:val="0C573D53"/>
    <w:rsid w:val="0C663518"/>
    <w:rsid w:val="0C743AE7"/>
    <w:rsid w:val="0C9429BB"/>
    <w:rsid w:val="0C9D7E87"/>
    <w:rsid w:val="0CA31B77"/>
    <w:rsid w:val="0CC80460"/>
    <w:rsid w:val="0CCD6485"/>
    <w:rsid w:val="0D024952"/>
    <w:rsid w:val="0D075A60"/>
    <w:rsid w:val="0D1633C3"/>
    <w:rsid w:val="0D4870EF"/>
    <w:rsid w:val="0D5F4C17"/>
    <w:rsid w:val="0D74092F"/>
    <w:rsid w:val="0D7A77EB"/>
    <w:rsid w:val="0DAA3D0E"/>
    <w:rsid w:val="0DB42322"/>
    <w:rsid w:val="0DE319AC"/>
    <w:rsid w:val="0DE404B6"/>
    <w:rsid w:val="0DF33A76"/>
    <w:rsid w:val="0E0D5FD5"/>
    <w:rsid w:val="0E2F164B"/>
    <w:rsid w:val="0E303485"/>
    <w:rsid w:val="0E3434BF"/>
    <w:rsid w:val="0E3A3695"/>
    <w:rsid w:val="0E3F6C90"/>
    <w:rsid w:val="0E6C1A4C"/>
    <w:rsid w:val="0E832D31"/>
    <w:rsid w:val="0E886C54"/>
    <w:rsid w:val="0E8D2DA9"/>
    <w:rsid w:val="0EA10925"/>
    <w:rsid w:val="0EA91721"/>
    <w:rsid w:val="0EEA7092"/>
    <w:rsid w:val="0EEF1FD4"/>
    <w:rsid w:val="0EF70F45"/>
    <w:rsid w:val="0EFA5100"/>
    <w:rsid w:val="0EFD1C5D"/>
    <w:rsid w:val="0F1A0013"/>
    <w:rsid w:val="0F241044"/>
    <w:rsid w:val="0F286F6F"/>
    <w:rsid w:val="0F4A53EF"/>
    <w:rsid w:val="0F6053A3"/>
    <w:rsid w:val="0F653BBB"/>
    <w:rsid w:val="0F6819F1"/>
    <w:rsid w:val="0F6962AD"/>
    <w:rsid w:val="0F771664"/>
    <w:rsid w:val="0F793A6B"/>
    <w:rsid w:val="0F795498"/>
    <w:rsid w:val="0F8B0490"/>
    <w:rsid w:val="0F9654EA"/>
    <w:rsid w:val="0FA919B5"/>
    <w:rsid w:val="0FB06879"/>
    <w:rsid w:val="0FD031C2"/>
    <w:rsid w:val="0FE41927"/>
    <w:rsid w:val="0FFE056D"/>
    <w:rsid w:val="101A7AAF"/>
    <w:rsid w:val="102071C5"/>
    <w:rsid w:val="107039CE"/>
    <w:rsid w:val="10984F2A"/>
    <w:rsid w:val="10CB5AE7"/>
    <w:rsid w:val="10D03806"/>
    <w:rsid w:val="10D92642"/>
    <w:rsid w:val="10E47FBD"/>
    <w:rsid w:val="10EA646E"/>
    <w:rsid w:val="10EC56F6"/>
    <w:rsid w:val="10F73CF2"/>
    <w:rsid w:val="110B0120"/>
    <w:rsid w:val="11186333"/>
    <w:rsid w:val="111E0D84"/>
    <w:rsid w:val="112226DC"/>
    <w:rsid w:val="11230B90"/>
    <w:rsid w:val="11416FEC"/>
    <w:rsid w:val="11483B96"/>
    <w:rsid w:val="11647E9C"/>
    <w:rsid w:val="116E1E98"/>
    <w:rsid w:val="11840D25"/>
    <w:rsid w:val="118553FA"/>
    <w:rsid w:val="119E27C6"/>
    <w:rsid w:val="119E4F59"/>
    <w:rsid w:val="11BE65B2"/>
    <w:rsid w:val="11D37841"/>
    <w:rsid w:val="11DF7DED"/>
    <w:rsid w:val="11F83594"/>
    <w:rsid w:val="11FB481D"/>
    <w:rsid w:val="121D6952"/>
    <w:rsid w:val="123C2893"/>
    <w:rsid w:val="125B4EBD"/>
    <w:rsid w:val="125C27BB"/>
    <w:rsid w:val="126329E3"/>
    <w:rsid w:val="12784C87"/>
    <w:rsid w:val="12877CCB"/>
    <w:rsid w:val="129863B0"/>
    <w:rsid w:val="12A62724"/>
    <w:rsid w:val="12AA01B0"/>
    <w:rsid w:val="12AA047D"/>
    <w:rsid w:val="12C17B2D"/>
    <w:rsid w:val="12FD3C27"/>
    <w:rsid w:val="12FD7D00"/>
    <w:rsid w:val="130341B4"/>
    <w:rsid w:val="133427C5"/>
    <w:rsid w:val="13344555"/>
    <w:rsid w:val="133B03C4"/>
    <w:rsid w:val="134761A6"/>
    <w:rsid w:val="136D6180"/>
    <w:rsid w:val="13775CD0"/>
    <w:rsid w:val="138B7C90"/>
    <w:rsid w:val="13966C11"/>
    <w:rsid w:val="13A97E33"/>
    <w:rsid w:val="13B85392"/>
    <w:rsid w:val="13BD39E3"/>
    <w:rsid w:val="13C457F7"/>
    <w:rsid w:val="13C80D00"/>
    <w:rsid w:val="13E04851"/>
    <w:rsid w:val="13E70529"/>
    <w:rsid w:val="13EA29FA"/>
    <w:rsid w:val="143173AD"/>
    <w:rsid w:val="1434238E"/>
    <w:rsid w:val="145D140E"/>
    <w:rsid w:val="146658B2"/>
    <w:rsid w:val="146E380B"/>
    <w:rsid w:val="147766D0"/>
    <w:rsid w:val="14857338"/>
    <w:rsid w:val="149135CA"/>
    <w:rsid w:val="14A84B12"/>
    <w:rsid w:val="14B63713"/>
    <w:rsid w:val="14CD6CCA"/>
    <w:rsid w:val="14F454A0"/>
    <w:rsid w:val="15024347"/>
    <w:rsid w:val="150A5327"/>
    <w:rsid w:val="15317B18"/>
    <w:rsid w:val="15391E21"/>
    <w:rsid w:val="154749EC"/>
    <w:rsid w:val="154D5060"/>
    <w:rsid w:val="155B38A4"/>
    <w:rsid w:val="156310D1"/>
    <w:rsid w:val="1571621C"/>
    <w:rsid w:val="15717C39"/>
    <w:rsid w:val="157258AC"/>
    <w:rsid w:val="15832E7E"/>
    <w:rsid w:val="158442F8"/>
    <w:rsid w:val="158F62B3"/>
    <w:rsid w:val="15AC2CB3"/>
    <w:rsid w:val="15B53317"/>
    <w:rsid w:val="15B72B1B"/>
    <w:rsid w:val="15D05A1D"/>
    <w:rsid w:val="15D404A3"/>
    <w:rsid w:val="15DB4ED0"/>
    <w:rsid w:val="15F616BA"/>
    <w:rsid w:val="15F972C8"/>
    <w:rsid w:val="162A5777"/>
    <w:rsid w:val="163B3A52"/>
    <w:rsid w:val="165A6EEF"/>
    <w:rsid w:val="166548C7"/>
    <w:rsid w:val="16681C0D"/>
    <w:rsid w:val="167D4347"/>
    <w:rsid w:val="16B0157E"/>
    <w:rsid w:val="16C23599"/>
    <w:rsid w:val="16D0110E"/>
    <w:rsid w:val="16E45A0A"/>
    <w:rsid w:val="16F9139C"/>
    <w:rsid w:val="170F565D"/>
    <w:rsid w:val="17146ED1"/>
    <w:rsid w:val="172442D8"/>
    <w:rsid w:val="17300ED3"/>
    <w:rsid w:val="178530D4"/>
    <w:rsid w:val="1791429B"/>
    <w:rsid w:val="17B6687F"/>
    <w:rsid w:val="17C65D84"/>
    <w:rsid w:val="17C80908"/>
    <w:rsid w:val="17E81148"/>
    <w:rsid w:val="17EB60DF"/>
    <w:rsid w:val="181D39A4"/>
    <w:rsid w:val="18245FF5"/>
    <w:rsid w:val="18281DD4"/>
    <w:rsid w:val="182A1FFA"/>
    <w:rsid w:val="184D11F1"/>
    <w:rsid w:val="18733A8D"/>
    <w:rsid w:val="189C71FF"/>
    <w:rsid w:val="18A46FC7"/>
    <w:rsid w:val="18AA4CC1"/>
    <w:rsid w:val="18B069DC"/>
    <w:rsid w:val="18B8058F"/>
    <w:rsid w:val="18F70091"/>
    <w:rsid w:val="190A5F1F"/>
    <w:rsid w:val="19117496"/>
    <w:rsid w:val="19162FFF"/>
    <w:rsid w:val="194A1D63"/>
    <w:rsid w:val="194B6DA1"/>
    <w:rsid w:val="1954439D"/>
    <w:rsid w:val="195632E8"/>
    <w:rsid w:val="195C7CA1"/>
    <w:rsid w:val="19663344"/>
    <w:rsid w:val="198D7853"/>
    <w:rsid w:val="19930BEE"/>
    <w:rsid w:val="19A90EB5"/>
    <w:rsid w:val="19AB0AFC"/>
    <w:rsid w:val="19E1054F"/>
    <w:rsid w:val="19F778E4"/>
    <w:rsid w:val="19FE6AA7"/>
    <w:rsid w:val="1A057D8D"/>
    <w:rsid w:val="1A0A5EED"/>
    <w:rsid w:val="1A134C01"/>
    <w:rsid w:val="1A317BDD"/>
    <w:rsid w:val="1A5E2239"/>
    <w:rsid w:val="1A7103E9"/>
    <w:rsid w:val="1A721AE9"/>
    <w:rsid w:val="1A797A12"/>
    <w:rsid w:val="1A936028"/>
    <w:rsid w:val="1AD54E06"/>
    <w:rsid w:val="1ADC08D1"/>
    <w:rsid w:val="1AEE1396"/>
    <w:rsid w:val="1AFA75D8"/>
    <w:rsid w:val="1B2F725F"/>
    <w:rsid w:val="1B537F21"/>
    <w:rsid w:val="1B551165"/>
    <w:rsid w:val="1B603675"/>
    <w:rsid w:val="1B8F3B73"/>
    <w:rsid w:val="1B92702A"/>
    <w:rsid w:val="1B9F4B2B"/>
    <w:rsid w:val="1B9F54D2"/>
    <w:rsid w:val="1BA0309A"/>
    <w:rsid w:val="1BA51260"/>
    <w:rsid w:val="1BA759B9"/>
    <w:rsid w:val="1BAC4EE6"/>
    <w:rsid w:val="1BCB0199"/>
    <w:rsid w:val="1C007450"/>
    <w:rsid w:val="1C280E24"/>
    <w:rsid w:val="1C2A2383"/>
    <w:rsid w:val="1C424170"/>
    <w:rsid w:val="1C52100B"/>
    <w:rsid w:val="1C537B9D"/>
    <w:rsid w:val="1C5D0D4B"/>
    <w:rsid w:val="1C6106C5"/>
    <w:rsid w:val="1C6A636B"/>
    <w:rsid w:val="1C6D42A8"/>
    <w:rsid w:val="1C6E0D69"/>
    <w:rsid w:val="1C727B67"/>
    <w:rsid w:val="1C777F77"/>
    <w:rsid w:val="1CB97355"/>
    <w:rsid w:val="1CBC455F"/>
    <w:rsid w:val="1CD32B01"/>
    <w:rsid w:val="1CEA72BB"/>
    <w:rsid w:val="1CEB4BEA"/>
    <w:rsid w:val="1CEF2AA2"/>
    <w:rsid w:val="1D155D46"/>
    <w:rsid w:val="1D165237"/>
    <w:rsid w:val="1D2F2E4B"/>
    <w:rsid w:val="1D3803D1"/>
    <w:rsid w:val="1D400EF8"/>
    <w:rsid w:val="1D461AD1"/>
    <w:rsid w:val="1D5012D1"/>
    <w:rsid w:val="1D5143A4"/>
    <w:rsid w:val="1D517BA6"/>
    <w:rsid w:val="1D6A35C4"/>
    <w:rsid w:val="1D775E7F"/>
    <w:rsid w:val="1D7E5DB8"/>
    <w:rsid w:val="1D8A67FE"/>
    <w:rsid w:val="1D8B4ADC"/>
    <w:rsid w:val="1D942BB2"/>
    <w:rsid w:val="1DAF6E5C"/>
    <w:rsid w:val="1DB006BF"/>
    <w:rsid w:val="1DD41572"/>
    <w:rsid w:val="1DD91D0B"/>
    <w:rsid w:val="1DF10EFF"/>
    <w:rsid w:val="1E0A486C"/>
    <w:rsid w:val="1E2671A1"/>
    <w:rsid w:val="1E310840"/>
    <w:rsid w:val="1E93758A"/>
    <w:rsid w:val="1EA67764"/>
    <w:rsid w:val="1EA82E11"/>
    <w:rsid w:val="1ED8241A"/>
    <w:rsid w:val="1EDF4B4D"/>
    <w:rsid w:val="1EE11454"/>
    <w:rsid w:val="1EE80A68"/>
    <w:rsid w:val="1EEF6BE4"/>
    <w:rsid w:val="1EF34EE7"/>
    <w:rsid w:val="1EF60BA2"/>
    <w:rsid w:val="1F2358E8"/>
    <w:rsid w:val="1F46429B"/>
    <w:rsid w:val="1F566468"/>
    <w:rsid w:val="1F617DF5"/>
    <w:rsid w:val="1F6D387B"/>
    <w:rsid w:val="1F882B49"/>
    <w:rsid w:val="1F8E2A36"/>
    <w:rsid w:val="1FB61DF5"/>
    <w:rsid w:val="1FDE4F9B"/>
    <w:rsid w:val="2045254B"/>
    <w:rsid w:val="20461373"/>
    <w:rsid w:val="20525420"/>
    <w:rsid w:val="20650C79"/>
    <w:rsid w:val="20A0253C"/>
    <w:rsid w:val="20AE3BE1"/>
    <w:rsid w:val="20C323EC"/>
    <w:rsid w:val="20F92180"/>
    <w:rsid w:val="20FF5422"/>
    <w:rsid w:val="216E70F7"/>
    <w:rsid w:val="217B3C12"/>
    <w:rsid w:val="217D6411"/>
    <w:rsid w:val="21957F2B"/>
    <w:rsid w:val="219D6D38"/>
    <w:rsid w:val="21B73472"/>
    <w:rsid w:val="21D44156"/>
    <w:rsid w:val="22026ECC"/>
    <w:rsid w:val="221C3959"/>
    <w:rsid w:val="22233048"/>
    <w:rsid w:val="222575BF"/>
    <w:rsid w:val="227D052F"/>
    <w:rsid w:val="228D0B7F"/>
    <w:rsid w:val="22960A96"/>
    <w:rsid w:val="22B64DBA"/>
    <w:rsid w:val="22C14761"/>
    <w:rsid w:val="22D066CE"/>
    <w:rsid w:val="22E36D76"/>
    <w:rsid w:val="22E37C49"/>
    <w:rsid w:val="22F55AC0"/>
    <w:rsid w:val="23040353"/>
    <w:rsid w:val="23463DC1"/>
    <w:rsid w:val="237A4080"/>
    <w:rsid w:val="238279A2"/>
    <w:rsid w:val="23851139"/>
    <w:rsid w:val="23C711BE"/>
    <w:rsid w:val="23D05D04"/>
    <w:rsid w:val="23E05B14"/>
    <w:rsid w:val="240817D8"/>
    <w:rsid w:val="240E21C0"/>
    <w:rsid w:val="241E259B"/>
    <w:rsid w:val="242763D4"/>
    <w:rsid w:val="242F58D7"/>
    <w:rsid w:val="243300C3"/>
    <w:rsid w:val="243814F5"/>
    <w:rsid w:val="244D47F2"/>
    <w:rsid w:val="245D361C"/>
    <w:rsid w:val="2474078A"/>
    <w:rsid w:val="247747FB"/>
    <w:rsid w:val="24837A1F"/>
    <w:rsid w:val="24B44DC2"/>
    <w:rsid w:val="24BE03D4"/>
    <w:rsid w:val="24C33D46"/>
    <w:rsid w:val="24EB74AD"/>
    <w:rsid w:val="25084CDD"/>
    <w:rsid w:val="25107EB9"/>
    <w:rsid w:val="25231A6B"/>
    <w:rsid w:val="25333AD8"/>
    <w:rsid w:val="2574476B"/>
    <w:rsid w:val="258608F6"/>
    <w:rsid w:val="25985790"/>
    <w:rsid w:val="25A76AF0"/>
    <w:rsid w:val="25B32B91"/>
    <w:rsid w:val="25DC1CE2"/>
    <w:rsid w:val="25E6606A"/>
    <w:rsid w:val="25ED61FB"/>
    <w:rsid w:val="25FD5B5E"/>
    <w:rsid w:val="26563F05"/>
    <w:rsid w:val="265812DE"/>
    <w:rsid w:val="267B4526"/>
    <w:rsid w:val="26936015"/>
    <w:rsid w:val="26B24F37"/>
    <w:rsid w:val="26B52DB0"/>
    <w:rsid w:val="26CA2BA5"/>
    <w:rsid w:val="26F64D65"/>
    <w:rsid w:val="27144CA7"/>
    <w:rsid w:val="271B4A41"/>
    <w:rsid w:val="2723481C"/>
    <w:rsid w:val="272C6D54"/>
    <w:rsid w:val="27473C9D"/>
    <w:rsid w:val="277556E4"/>
    <w:rsid w:val="277622B5"/>
    <w:rsid w:val="279670E9"/>
    <w:rsid w:val="27AC0545"/>
    <w:rsid w:val="27BB727D"/>
    <w:rsid w:val="27D41A05"/>
    <w:rsid w:val="280C0C82"/>
    <w:rsid w:val="281A0BBE"/>
    <w:rsid w:val="281C4232"/>
    <w:rsid w:val="281E6482"/>
    <w:rsid w:val="284049C9"/>
    <w:rsid w:val="289E48A9"/>
    <w:rsid w:val="28C572BE"/>
    <w:rsid w:val="28CB09B4"/>
    <w:rsid w:val="28D06EFC"/>
    <w:rsid w:val="28E07EE9"/>
    <w:rsid w:val="28FF7915"/>
    <w:rsid w:val="29072651"/>
    <w:rsid w:val="29251B73"/>
    <w:rsid w:val="292B7EA0"/>
    <w:rsid w:val="29323775"/>
    <w:rsid w:val="29471364"/>
    <w:rsid w:val="2950554E"/>
    <w:rsid w:val="295C3E3B"/>
    <w:rsid w:val="296603CB"/>
    <w:rsid w:val="29855FBE"/>
    <w:rsid w:val="29A561A1"/>
    <w:rsid w:val="29E33580"/>
    <w:rsid w:val="29FB10E8"/>
    <w:rsid w:val="2A0F015C"/>
    <w:rsid w:val="2A1237C2"/>
    <w:rsid w:val="2A1B192B"/>
    <w:rsid w:val="2A380074"/>
    <w:rsid w:val="2A4B6EC5"/>
    <w:rsid w:val="2A5F13E5"/>
    <w:rsid w:val="2A6231D1"/>
    <w:rsid w:val="2A6B571D"/>
    <w:rsid w:val="2A753E39"/>
    <w:rsid w:val="2A786052"/>
    <w:rsid w:val="2A87225D"/>
    <w:rsid w:val="2A8870C0"/>
    <w:rsid w:val="2A8A21A9"/>
    <w:rsid w:val="2A9F6B52"/>
    <w:rsid w:val="2AA07729"/>
    <w:rsid w:val="2AAE4271"/>
    <w:rsid w:val="2AAF505D"/>
    <w:rsid w:val="2ABB09A2"/>
    <w:rsid w:val="2ABC4234"/>
    <w:rsid w:val="2AC70673"/>
    <w:rsid w:val="2AE04318"/>
    <w:rsid w:val="2AF84045"/>
    <w:rsid w:val="2B3D35B7"/>
    <w:rsid w:val="2B4343EE"/>
    <w:rsid w:val="2B4D5027"/>
    <w:rsid w:val="2B63189D"/>
    <w:rsid w:val="2B695276"/>
    <w:rsid w:val="2B997950"/>
    <w:rsid w:val="2B9C62B2"/>
    <w:rsid w:val="2B9F6773"/>
    <w:rsid w:val="2BB34ABC"/>
    <w:rsid w:val="2C1B1223"/>
    <w:rsid w:val="2C283316"/>
    <w:rsid w:val="2C2F5F67"/>
    <w:rsid w:val="2C496551"/>
    <w:rsid w:val="2C497949"/>
    <w:rsid w:val="2C5B20A9"/>
    <w:rsid w:val="2C721D11"/>
    <w:rsid w:val="2C941326"/>
    <w:rsid w:val="2C954341"/>
    <w:rsid w:val="2CE91F02"/>
    <w:rsid w:val="2CEA18B5"/>
    <w:rsid w:val="2CED531D"/>
    <w:rsid w:val="2CEE56A9"/>
    <w:rsid w:val="2CFC7C8A"/>
    <w:rsid w:val="2CFE56ED"/>
    <w:rsid w:val="2CFF2CBD"/>
    <w:rsid w:val="2D2648F7"/>
    <w:rsid w:val="2D4C4F71"/>
    <w:rsid w:val="2D4F0A7C"/>
    <w:rsid w:val="2D676E22"/>
    <w:rsid w:val="2D6B3997"/>
    <w:rsid w:val="2D7406C3"/>
    <w:rsid w:val="2DA31BC4"/>
    <w:rsid w:val="2DA357E5"/>
    <w:rsid w:val="2DAB7933"/>
    <w:rsid w:val="2DB309DF"/>
    <w:rsid w:val="2DB96B3B"/>
    <w:rsid w:val="2DBD1C41"/>
    <w:rsid w:val="2DC23794"/>
    <w:rsid w:val="2DF6339D"/>
    <w:rsid w:val="2DF750B4"/>
    <w:rsid w:val="2E0126F6"/>
    <w:rsid w:val="2E0F3692"/>
    <w:rsid w:val="2E117FD3"/>
    <w:rsid w:val="2E1362D5"/>
    <w:rsid w:val="2E2B3718"/>
    <w:rsid w:val="2E356E25"/>
    <w:rsid w:val="2E5F7FA2"/>
    <w:rsid w:val="2E726E05"/>
    <w:rsid w:val="2E8D0C51"/>
    <w:rsid w:val="2EAD41DD"/>
    <w:rsid w:val="2EAD4400"/>
    <w:rsid w:val="2EBA2614"/>
    <w:rsid w:val="2ECB24C5"/>
    <w:rsid w:val="2EDA243C"/>
    <w:rsid w:val="2EE61669"/>
    <w:rsid w:val="2EF72F1B"/>
    <w:rsid w:val="2F1A631C"/>
    <w:rsid w:val="2F25205F"/>
    <w:rsid w:val="2F291DDC"/>
    <w:rsid w:val="2F320F0A"/>
    <w:rsid w:val="2F3338B4"/>
    <w:rsid w:val="2F6D50B8"/>
    <w:rsid w:val="2F714B45"/>
    <w:rsid w:val="2F783EEB"/>
    <w:rsid w:val="2F8E0F57"/>
    <w:rsid w:val="2F9202E4"/>
    <w:rsid w:val="2F9560E8"/>
    <w:rsid w:val="2F9624C1"/>
    <w:rsid w:val="2F9F47E1"/>
    <w:rsid w:val="2FF12C2A"/>
    <w:rsid w:val="2FFF6085"/>
    <w:rsid w:val="30032189"/>
    <w:rsid w:val="300E065E"/>
    <w:rsid w:val="30326609"/>
    <w:rsid w:val="3034701C"/>
    <w:rsid w:val="30490022"/>
    <w:rsid w:val="30497471"/>
    <w:rsid w:val="304E731B"/>
    <w:rsid w:val="305311CB"/>
    <w:rsid w:val="3096318E"/>
    <w:rsid w:val="309969D2"/>
    <w:rsid w:val="30D32122"/>
    <w:rsid w:val="30DE08B8"/>
    <w:rsid w:val="30FD5A38"/>
    <w:rsid w:val="31046B6F"/>
    <w:rsid w:val="31166801"/>
    <w:rsid w:val="311B4FE9"/>
    <w:rsid w:val="311F032F"/>
    <w:rsid w:val="312C2DFD"/>
    <w:rsid w:val="313308E4"/>
    <w:rsid w:val="31651998"/>
    <w:rsid w:val="3167191E"/>
    <w:rsid w:val="316D4197"/>
    <w:rsid w:val="317F0D49"/>
    <w:rsid w:val="318A6B1B"/>
    <w:rsid w:val="31AB2B8B"/>
    <w:rsid w:val="31B5147B"/>
    <w:rsid w:val="31E95CC5"/>
    <w:rsid w:val="31FA6004"/>
    <w:rsid w:val="31FC6874"/>
    <w:rsid w:val="320870A9"/>
    <w:rsid w:val="321F1634"/>
    <w:rsid w:val="32285805"/>
    <w:rsid w:val="322E576A"/>
    <w:rsid w:val="3236120E"/>
    <w:rsid w:val="323E386A"/>
    <w:rsid w:val="32502989"/>
    <w:rsid w:val="325B7C62"/>
    <w:rsid w:val="32706984"/>
    <w:rsid w:val="327D3181"/>
    <w:rsid w:val="328B7087"/>
    <w:rsid w:val="32A80EEA"/>
    <w:rsid w:val="32AE22F8"/>
    <w:rsid w:val="32D40454"/>
    <w:rsid w:val="32DA33A7"/>
    <w:rsid w:val="32F862D0"/>
    <w:rsid w:val="32FA6355"/>
    <w:rsid w:val="32FE22E8"/>
    <w:rsid w:val="331F1D55"/>
    <w:rsid w:val="333929C5"/>
    <w:rsid w:val="334038B2"/>
    <w:rsid w:val="33465E7A"/>
    <w:rsid w:val="334E5A4D"/>
    <w:rsid w:val="335026FA"/>
    <w:rsid w:val="335459FB"/>
    <w:rsid w:val="33677EA1"/>
    <w:rsid w:val="33895DB6"/>
    <w:rsid w:val="338D721D"/>
    <w:rsid w:val="33B848B3"/>
    <w:rsid w:val="33C16040"/>
    <w:rsid w:val="33CC04B6"/>
    <w:rsid w:val="33D773C2"/>
    <w:rsid w:val="33F17237"/>
    <w:rsid w:val="340A32A2"/>
    <w:rsid w:val="34302250"/>
    <w:rsid w:val="344C53CF"/>
    <w:rsid w:val="345C1028"/>
    <w:rsid w:val="346F21B6"/>
    <w:rsid w:val="3487101B"/>
    <w:rsid w:val="3491633D"/>
    <w:rsid w:val="34943A61"/>
    <w:rsid w:val="34A229A8"/>
    <w:rsid w:val="34A37183"/>
    <w:rsid w:val="34B51E27"/>
    <w:rsid w:val="34BF2297"/>
    <w:rsid w:val="34C845F8"/>
    <w:rsid w:val="34ED7834"/>
    <w:rsid w:val="34EE6065"/>
    <w:rsid w:val="34FF647B"/>
    <w:rsid w:val="350846EE"/>
    <w:rsid w:val="353C6845"/>
    <w:rsid w:val="355A1A83"/>
    <w:rsid w:val="357855F1"/>
    <w:rsid w:val="35791FB6"/>
    <w:rsid w:val="358D7EDF"/>
    <w:rsid w:val="359223BF"/>
    <w:rsid w:val="35B772E7"/>
    <w:rsid w:val="35C830C3"/>
    <w:rsid w:val="35DF5577"/>
    <w:rsid w:val="35E54A6D"/>
    <w:rsid w:val="36002B3D"/>
    <w:rsid w:val="360767D4"/>
    <w:rsid w:val="36441D67"/>
    <w:rsid w:val="36460791"/>
    <w:rsid w:val="365B4000"/>
    <w:rsid w:val="365C6711"/>
    <w:rsid w:val="36642BE6"/>
    <w:rsid w:val="366C3F06"/>
    <w:rsid w:val="367041CF"/>
    <w:rsid w:val="36825FBD"/>
    <w:rsid w:val="36895ECE"/>
    <w:rsid w:val="36A15FC5"/>
    <w:rsid w:val="36DB331E"/>
    <w:rsid w:val="36E01B6B"/>
    <w:rsid w:val="36EA75C9"/>
    <w:rsid w:val="36F81AB1"/>
    <w:rsid w:val="370269DE"/>
    <w:rsid w:val="37225683"/>
    <w:rsid w:val="37317441"/>
    <w:rsid w:val="374261D2"/>
    <w:rsid w:val="374404EE"/>
    <w:rsid w:val="375C6276"/>
    <w:rsid w:val="37943F2B"/>
    <w:rsid w:val="37A86759"/>
    <w:rsid w:val="37C92944"/>
    <w:rsid w:val="37D66554"/>
    <w:rsid w:val="37F62FD3"/>
    <w:rsid w:val="38271B79"/>
    <w:rsid w:val="383D6C0D"/>
    <w:rsid w:val="383E657D"/>
    <w:rsid w:val="384D42C2"/>
    <w:rsid w:val="38551B84"/>
    <w:rsid w:val="386212E5"/>
    <w:rsid w:val="386E3549"/>
    <w:rsid w:val="3878524B"/>
    <w:rsid w:val="387C02FD"/>
    <w:rsid w:val="38814904"/>
    <w:rsid w:val="388D067D"/>
    <w:rsid w:val="388E053E"/>
    <w:rsid w:val="38A011DC"/>
    <w:rsid w:val="38A411E8"/>
    <w:rsid w:val="38A9710E"/>
    <w:rsid w:val="38B11C99"/>
    <w:rsid w:val="38B53510"/>
    <w:rsid w:val="38D2512C"/>
    <w:rsid w:val="38DC0F75"/>
    <w:rsid w:val="38E21F24"/>
    <w:rsid w:val="38FE0D48"/>
    <w:rsid w:val="3906651A"/>
    <w:rsid w:val="39252C9A"/>
    <w:rsid w:val="392C54DC"/>
    <w:rsid w:val="392D4510"/>
    <w:rsid w:val="393F5D48"/>
    <w:rsid w:val="39AB01BC"/>
    <w:rsid w:val="39BF351C"/>
    <w:rsid w:val="39DA1C76"/>
    <w:rsid w:val="39DC1D6D"/>
    <w:rsid w:val="3A02026F"/>
    <w:rsid w:val="3A0939D4"/>
    <w:rsid w:val="3A225843"/>
    <w:rsid w:val="3A3C5041"/>
    <w:rsid w:val="3A502E9C"/>
    <w:rsid w:val="3A6E65D0"/>
    <w:rsid w:val="3A752020"/>
    <w:rsid w:val="3A924B85"/>
    <w:rsid w:val="3AC4358E"/>
    <w:rsid w:val="3AE743FA"/>
    <w:rsid w:val="3AED49D6"/>
    <w:rsid w:val="3B0C17B3"/>
    <w:rsid w:val="3B1F60F4"/>
    <w:rsid w:val="3B236075"/>
    <w:rsid w:val="3B29636C"/>
    <w:rsid w:val="3B3369C7"/>
    <w:rsid w:val="3B412B5F"/>
    <w:rsid w:val="3B466FC3"/>
    <w:rsid w:val="3B6472CF"/>
    <w:rsid w:val="3B731A0B"/>
    <w:rsid w:val="3B751EA8"/>
    <w:rsid w:val="3B793242"/>
    <w:rsid w:val="3B7D1A49"/>
    <w:rsid w:val="3B922E36"/>
    <w:rsid w:val="3BA15085"/>
    <w:rsid w:val="3BBB1B47"/>
    <w:rsid w:val="3BBC7222"/>
    <w:rsid w:val="3BBD67F8"/>
    <w:rsid w:val="3BD922EF"/>
    <w:rsid w:val="3C0959B3"/>
    <w:rsid w:val="3C2225E2"/>
    <w:rsid w:val="3C356A97"/>
    <w:rsid w:val="3C3D388B"/>
    <w:rsid w:val="3C5032E1"/>
    <w:rsid w:val="3C9D391C"/>
    <w:rsid w:val="3CA27E45"/>
    <w:rsid w:val="3CB050A2"/>
    <w:rsid w:val="3CBB26F0"/>
    <w:rsid w:val="3CBB5E58"/>
    <w:rsid w:val="3CDE3153"/>
    <w:rsid w:val="3D091B80"/>
    <w:rsid w:val="3D1D56B0"/>
    <w:rsid w:val="3D223D80"/>
    <w:rsid w:val="3D28060D"/>
    <w:rsid w:val="3D501E2D"/>
    <w:rsid w:val="3D696071"/>
    <w:rsid w:val="3D971797"/>
    <w:rsid w:val="3DB10DCA"/>
    <w:rsid w:val="3DB7029D"/>
    <w:rsid w:val="3DCD263C"/>
    <w:rsid w:val="3DEC1D98"/>
    <w:rsid w:val="3DFE7E38"/>
    <w:rsid w:val="3E1C25FA"/>
    <w:rsid w:val="3E4B1F48"/>
    <w:rsid w:val="3E4F5AFC"/>
    <w:rsid w:val="3E7678EC"/>
    <w:rsid w:val="3E8A2D20"/>
    <w:rsid w:val="3E8C28A5"/>
    <w:rsid w:val="3E996BC8"/>
    <w:rsid w:val="3EA1016D"/>
    <w:rsid w:val="3EA77317"/>
    <w:rsid w:val="3EB44D18"/>
    <w:rsid w:val="3EBC1BF7"/>
    <w:rsid w:val="3EF962B2"/>
    <w:rsid w:val="3F1074D4"/>
    <w:rsid w:val="3F1E4BB2"/>
    <w:rsid w:val="3F2414C4"/>
    <w:rsid w:val="3F3A23B1"/>
    <w:rsid w:val="3F5A1EF8"/>
    <w:rsid w:val="3F5B284F"/>
    <w:rsid w:val="3F6C559B"/>
    <w:rsid w:val="3F777CE4"/>
    <w:rsid w:val="3F8C42A6"/>
    <w:rsid w:val="3F9922D4"/>
    <w:rsid w:val="3F9E1E44"/>
    <w:rsid w:val="3FA61964"/>
    <w:rsid w:val="3FB97E93"/>
    <w:rsid w:val="3FBF4DC5"/>
    <w:rsid w:val="3FBF5C8F"/>
    <w:rsid w:val="3FC43CCB"/>
    <w:rsid w:val="3FDA6C46"/>
    <w:rsid w:val="3FEE70F4"/>
    <w:rsid w:val="3FFA12EA"/>
    <w:rsid w:val="400400B3"/>
    <w:rsid w:val="4017165F"/>
    <w:rsid w:val="401807AB"/>
    <w:rsid w:val="40184A53"/>
    <w:rsid w:val="40195B65"/>
    <w:rsid w:val="402F0FD2"/>
    <w:rsid w:val="40375379"/>
    <w:rsid w:val="404F542D"/>
    <w:rsid w:val="404F54BE"/>
    <w:rsid w:val="407E2282"/>
    <w:rsid w:val="408169DC"/>
    <w:rsid w:val="408C1376"/>
    <w:rsid w:val="40AC5352"/>
    <w:rsid w:val="40C51ADB"/>
    <w:rsid w:val="40F104D2"/>
    <w:rsid w:val="41145CE1"/>
    <w:rsid w:val="41197D30"/>
    <w:rsid w:val="412024DC"/>
    <w:rsid w:val="41204055"/>
    <w:rsid w:val="41215913"/>
    <w:rsid w:val="412F3B85"/>
    <w:rsid w:val="413A3E68"/>
    <w:rsid w:val="416044A5"/>
    <w:rsid w:val="41672000"/>
    <w:rsid w:val="41952B31"/>
    <w:rsid w:val="41C9245E"/>
    <w:rsid w:val="41C97DF9"/>
    <w:rsid w:val="41FE16CA"/>
    <w:rsid w:val="42027C9C"/>
    <w:rsid w:val="423C50A1"/>
    <w:rsid w:val="423F19EC"/>
    <w:rsid w:val="424D570F"/>
    <w:rsid w:val="425441E3"/>
    <w:rsid w:val="42CD2DE4"/>
    <w:rsid w:val="42CF3773"/>
    <w:rsid w:val="42EF5F70"/>
    <w:rsid w:val="42F45CF4"/>
    <w:rsid w:val="430D5513"/>
    <w:rsid w:val="430E2FFB"/>
    <w:rsid w:val="434653B3"/>
    <w:rsid w:val="434A4F33"/>
    <w:rsid w:val="434B7DE2"/>
    <w:rsid w:val="439C2267"/>
    <w:rsid w:val="43A907B4"/>
    <w:rsid w:val="43B016FB"/>
    <w:rsid w:val="43BC153B"/>
    <w:rsid w:val="43BF551F"/>
    <w:rsid w:val="43C970BB"/>
    <w:rsid w:val="43D36110"/>
    <w:rsid w:val="43F75306"/>
    <w:rsid w:val="44017BB2"/>
    <w:rsid w:val="440613B2"/>
    <w:rsid w:val="44591540"/>
    <w:rsid w:val="44815B8C"/>
    <w:rsid w:val="4489042C"/>
    <w:rsid w:val="448A1686"/>
    <w:rsid w:val="44BA79E1"/>
    <w:rsid w:val="45050FFC"/>
    <w:rsid w:val="450976CD"/>
    <w:rsid w:val="450B77BF"/>
    <w:rsid w:val="45331E0C"/>
    <w:rsid w:val="45350053"/>
    <w:rsid w:val="454D49E6"/>
    <w:rsid w:val="45587EE3"/>
    <w:rsid w:val="455B43B7"/>
    <w:rsid w:val="458452B8"/>
    <w:rsid w:val="45900121"/>
    <w:rsid w:val="459D35AD"/>
    <w:rsid w:val="45AC40BF"/>
    <w:rsid w:val="45C479B0"/>
    <w:rsid w:val="460B0A9A"/>
    <w:rsid w:val="46263640"/>
    <w:rsid w:val="462F5779"/>
    <w:rsid w:val="464B6972"/>
    <w:rsid w:val="4655083D"/>
    <w:rsid w:val="46584523"/>
    <w:rsid w:val="46722EDA"/>
    <w:rsid w:val="46AC2CFC"/>
    <w:rsid w:val="46AD37DD"/>
    <w:rsid w:val="46B24714"/>
    <w:rsid w:val="46C07569"/>
    <w:rsid w:val="46E51CB4"/>
    <w:rsid w:val="46E56850"/>
    <w:rsid w:val="46F33B54"/>
    <w:rsid w:val="46F70B90"/>
    <w:rsid w:val="470A6B36"/>
    <w:rsid w:val="470F21CE"/>
    <w:rsid w:val="47142549"/>
    <w:rsid w:val="4715430F"/>
    <w:rsid w:val="4774076A"/>
    <w:rsid w:val="479F30EB"/>
    <w:rsid w:val="47DF38BC"/>
    <w:rsid w:val="48094A57"/>
    <w:rsid w:val="48131AA4"/>
    <w:rsid w:val="481E417C"/>
    <w:rsid w:val="482378B1"/>
    <w:rsid w:val="482C1B1C"/>
    <w:rsid w:val="486C32F0"/>
    <w:rsid w:val="488B7D12"/>
    <w:rsid w:val="489B2730"/>
    <w:rsid w:val="48AA48E1"/>
    <w:rsid w:val="48C46C00"/>
    <w:rsid w:val="48CE15C2"/>
    <w:rsid w:val="48DA15FE"/>
    <w:rsid w:val="48DB656D"/>
    <w:rsid w:val="48F15AFB"/>
    <w:rsid w:val="48F3011F"/>
    <w:rsid w:val="4907444F"/>
    <w:rsid w:val="49325B9C"/>
    <w:rsid w:val="494005A7"/>
    <w:rsid w:val="4943411C"/>
    <w:rsid w:val="49532DDD"/>
    <w:rsid w:val="49694D3A"/>
    <w:rsid w:val="49854551"/>
    <w:rsid w:val="49A92B34"/>
    <w:rsid w:val="49B64F46"/>
    <w:rsid w:val="49BB1BA9"/>
    <w:rsid w:val="49BC0DDA"/>
    <w:rsid w:val="49BC56FC"/>
    <w:rsid w:val="49C20A0F"/>
    <w:rsid w:val="4A2D4F6A"/>
    <w:rsid w:val="4A3E4F66"/>
    <w:rsid w:val="4A607AF6"/>
    <w:rsid w:val="4A73351B"/>
    <w:rsid w:val="4A840791"/>
    <w:rsid w:val="4A8A25F1"/>
    <w:rsid w:val="4A8D25C5"/>
    <w:rsid w:val="4A985E94"/>
    <w:rsid w:val="4A992318"/>
    <w:rsid w:val="4A995A7E"/>
    <w:rsid w:val="4ABB3E60"/>
    <w:rsid w:val="4AD120C0"/>
    <w:rsid w:val="4ADF0E45"/>
    <w:rsid w:val="4AFA4C6B"/>
    <w:rsid w:val="4AFE0745"/>
    <w:rsid w:val="4B047BFE"/>
    <w:rsid w:val="4B07117C"/>
    <w:rsid w:val="4B0D5409"/>
    <w:rsid w:val="4B14526E"/>
    <w:rsid w:val="4B293F40"/>
    <w:rsid w:val="4B430353"/>
    <w:rsid w:val="4B450410"/>
    <w:rsid w:val="4B4D183E"/>
    <w:rsid w:val="4B4D35C3"/>
    <w:rsid w:val="4B5F6FCF"/>
    <w:rsid w:val="4B9E108A"/>
    <w:rsid w:val="4BAE4980"/>
    <w:rsid w:val="4BC04D66"/>
    <w:rsid w:val="4BCC0242"/>
    <w:rsid w:val="4BF37146"/>
    <w:rsid w:val="4C013F48"/>
    <w:rsid w:val="4C1D2F1E"/>
    <w:rsid w:val="4C261914"/>
    <w:rsid w:val="4C2745F1"/>
    <w:rsid w:val="4C2B3DCD"/>
    <w:rsid w:val="4C4141EB"/>
    <w:rsid w:val="4C8D693A"/>
    <w:rsid w:val="4C934801"/>
    <w:rsid w:val="4CB5291A"/>
    <w:rsid w:val="4CD14AB3"/>
    <w:rsid w:val="4CE43686"/>
    <w:rsid w:val="4D0945BD"/>
    <w:rsid w:val="4D0B4554"/>
    <w:rsid w:val="4D1464ED"/>
    <w:rsid w:val="4D165143"/>
    <w:rsid w:val="4D185B2E"/>
    <w:rsid w:val="4D1E6961"/>
    <w:rsid w:val="4D355832"/>
    <w:rsid w:val="4D43280A"/>
    <w:rsid w:val="4D595B62"/>
    <w:rsid w:val="4D5B0C1B"/>
    <w:rsid w:val="4D7A79DB"/>
    <w:rsid w:val="4D7B27AA"/>
    <w:rsid w:val="4D900657"/>
    <w:rsid w:val="4DA4122C"/>
    <w:rsid w:val="4DA84E30"/>
    <w:rsid w:val="4DAC0929"/>
    <w:rsid w:val="4DAE6ADC"/>
    <w:rsid w:val="4DB57F0E"/>
    <w:rsid w:val="4DB707E1"/>
    <w:rsid w:val="4DDF0CE6"/>
    <w:rsid w:val="4DE67033"/>
    <w:rsid w:val="4DF23E9A"/>
    <w:rsid w:val="4E490C41"/>
    <w:rsid w:val="4E880526"/>
    <w:rsid w:val="4EB922D5"/>
    <w:rsid w:val="4ECF6872"/>
    <w:rsid w:val="4F0849F1"/>
    <w:rsid w:val="4F2260E3"/>
    <w:rsid w:val="4F414C6E"/>
    <w:rsid w:val="4F5C52DD"/>
    <w:rsid w:val="4F943F2D"/>
    <w:rsid w:val="4FA010EA"/>
    <w:rsid w:val="4FA143A1"/>
    <w:rsid w:val="4FAD7DF2"/>
    <w:rsid w:val="4FAE37A6"/>
    <w:rsid w:val="4FCE6F4E"/>
    <w:rsid w:val="4FD6795E"/>
    <w:rsid w:val="4FE802C5"/>
    <w:rsid w:val="4FFF1826"/>
    <w:rsid w:val="50155FD0"/>
    <w:rsid w:val="501F186E"/>
    <w:rsid w:val="502572D6"/>
    <w:rsid w:val="503939A8"/>
    <w:rsid w:val="50440D6B"/>
    <w:rsid w:val="50752223"/>
    <w:rsid w:val="50901F85"/>
    <w:rsid w:val="50A3698A"/>
    <w:rsid w:val="50B21937"/>
    <w:rsid w:val="50CB2B19"/>
    <w:rsid w:val="50F631D6"/>
    <w:rsid w:val="5125381F"/>
    <w:rsid w:val="51330F2D"/>
    <w:rsid w:val="513E6A3D"/>
    <w:rsid w:val="51486ECA"/>
    <w:rsid w:val="516C255F"/>
    <w:rsid w:val="51926A0E"/>
    <w:rsid w:val="51A11225"/>
    <w:rsid w:val="51A5699C"/>
    <w:rsid w:val="51C050EC"/>
    <w:rsid w:val="51F60555"/>
    <w:rsid w:val="521400C6"/>
    <w:rsid w:val="522562F5"/>
    <w:rsid w:val="522E4336"/>
    <w:rsid w:val="525A1F24"/>
    <w:rsid w:val="5266714E"/>
    <w:rsid w:val="52677CF0"/>
    <w:rsid w:val="52687CDD"/>
    <w:rsid w:val="526A2229"/>
    <w:rsid w:val="528C1F1C"/>
    <w:rsid w:val="528C4804"/>
    <w:rsid w:val="52964125"/>
    <w:rsid w:val="529C4801"/>
    <w:rsid w:val="529E3DED"/>
    <w:rsid w:val="52A84E0F"/>
    <w:rsid w:val="52AC1705"/>
    <w:rsid w:val="52E90B6C"/>
    <w:rsid w:val="52F72EE3"/>
    <w:rsid w:val="531F317F"/>
    <w:rsid w:val="533869C7"/>
    <w:rsid w:val="53436BA5"/>
    <w:rsid w:val="534E487F"/>
    <w:rsid w:val="53674BAA"/>
    <w:rsid w:val="53944585"/>
    <w:rsid w:val="539D4000"/>
    <w:rsid w:val="539F7744"/>
    <w:rsid w:val="53A365D8"/>
    <w:rsid w:val="53B93FE1"/>
    <w:rsid w:val="53E63965"/>
    <w:rsid w:val="53F8425F"/>
    <w:rsid w:val="53FA6A79"/>
    <w:rsid w:val="5441532E"/>
    <w:rsid w:val="54424860"/>
    <w:rsid w:val="5445696E"/>
    <w:rsid w:val="544F2772"/>
    <w:rsid w:val="545842D8"/>
    <w:rsid w:val="54587D79"/>
    <w:rsid w:val="547B7254"/>
    <w:rsid w:val="54807AC1"/>
    <w:rsid w:val="54AA619C"/>
    <w:rsid w:val="54B03293"/>
    <w:rsid w:val="54B150F6"/>
    <w:rsid w:val="54C0225C"/>
    <w:rsid w:val="54C31A61"/>
    <w:rsid w:val="54CF3712"/>
    <w:rsid w:val="54D91A65"/>
    <w:rsid w:val="54E8414C"/>
    <w:rsid w:val="54EC4B00"/>
    <w:rsid w:val="55071946"/>
    <w:rsid w:val="551124A0"/>
    <w:rsid w:val="55126C6E"/>
    <w:rsid w:val="554429BB"/>
    <w:rsid w:val="555A19C5"/>
    <w:rsid w:val="55847277"/>
    <w:rsid w:val="559662D8"/>
    <w:rsid w:val="55990D81"/>
    <w:rsid w:val="55EB75DC"/>
    <w:rsid w:val="560C01B5"/>
    <w:rsid w:val="560D4855"/>
    <w:rsid w:val="561C1671"/>
    <w:rsid w:val="563E0CAD"/>
    <w:rsid w:val="565662EB"/>
    <w:rsid w:val="56572319"/>
    <w:rsid w:val="56817147"/>
    <w:rsid w:val="568510AD"/>
    <w:rsid w:val="56982ABC"/>
    <w:rsid w:val="56A20847"/>
    <w:rsid w:val="56A60D22"/>
    <w:rsid w:val="56AE4BED"/>
    <w:rsid w:val="56CD0174"/>
    <w:rsid w:val="56DF667C"/>
    <w:rsid w:val="56E42FA9"/>
    <w:rsid w:val="56F656A6"/>
    <w:rsid w:val="57025C90"/>
    <w:rsid w:val="5726574B"/>
    <w:rsid w:val="572C177C"/>
    <w:rsid w:val="572F1FD2"/>
    <w:rsid w:val="57321EA0"/>
    <w:rsid w:val="574B1281"/>
    <w:rsid w:val="577240CE"/>
    <w:rsid w:val="57854C46"/>
    <w:rsid w:val="57972F4D"/>
    <w:rsid w:val="57B149E4"/>
    <w:rsid w:val="57DD70DC"/>
    <w:rsid w:val="57E0320E"/>
    <w:rsid w:val="57EB3ED2"/>
    <w:rsid w:val="57EC2BA8"/>
    <w:rsid w:val="57ED2224"/>
    <w:rsid w:val="58112ABF"/>
    <w:rsid w:val="583F32DB"/>
    <w:rsid w:val="58445DF9"/>
    <w:rsid w:val="58596047"/>
    <w:rsid w:val="585D3803"/>
    <w:rsid w:val="586550A6"/>
    <w:rsid w:val="58693C8F"/>
    <w:rsid w:val="58703FCD"/>
    <w:rsid w:val="58772B8B"/>
    <w:rsid w:val="58875F82"/>
    <w:rsid w:val="58C3056E"/>
    <w:rsid w:val="58D44811"/>
    <w:rsid w:val="58D643F4"/>
    <w:rsid w:val="58DC5F71"/>
    <w:rsid w:val="590E3AD8"/>
    <w:rsid w:val="5918077F"/>
    <w:rsid w:val="591B7FB6"/>
    <w:rsid w:val="59357246"/>
    <w:rsid w:val="594E599E"/>
    <w:rsid w:val="5966355E"/>
    <w:rsid w:val="597B60F1"/>
    <w:rsid w:val="59847EF6"/>
    <w:rsid w:val="598F63FC"/>
    <w:rsid w:val="59960FDD"/>
    <w:rsid w:val="59B133C6"/>
    <w:rsid w:val="59BA7B9E"/>
    <w:rsid w:val="59CA1796"/>
    <w:rsid w:val="59DA7FC0"/>
    <w:rsid w:val="59DB43DC"/>
    <w:rsid w:val="5A2E1921"/>
    <w:rsid w:val="5A4B0A24"/>
    <w:rsid w:val="5A6A0620"/>
    <w:rsid w:val="5A941920"/>
    <w:rsid w:val="5A974EBF"/>
    <w:rsid w:val="5A9B26C5"/>
    <w:rsid w:val="5AAC3E82"/>
    <w:rsid w:val="5AB70756"/>
    <w:rsid w:val="5ACD6F40"/>
    <w:rsid w:val="5AEC671C"/>
    <w:rsid w:val="5B2A58C0"/>
    <w:rsid w:val="5B2B153B"/>
    <w:rsid w:val="5B3A2DA2"/>
    <w:rsid w:val="5B581319"/>
    <w:rsid w:val="5B5C13AA"/>
    <w:rsid w:val="5B5F253F"/>
    <w:rsid w:val="5B6A4D17"/>
    <w:rsid w:val="5B747278"/>
    <w:rsid w:val="5B8707A7"/>
    <w:rsid w:val="5B921662"/>
    <w:rsid w:val="5BA30E88"/>
    <w:rsid w:val="5BA8483A"/>
    <w:rsid w:val="5BA86242"/>
    <w:rsid w:val="5BC879ED"/>
    <w:rsid w:val="5BE25C7E"/>
    <w:rsid w:val="5BED0CC0"/>
    <w:rsid w:val="5C040A2D"/>
    <w:rsid w:val="5C0F36E3"/>
    <w:rsid w:val="5C37355B"/>
    <w:rsid w:val="5C412D59"/>
    <w:rsid w:val="5C5A1D9B"/>
    <w:rsid w:val="5C73621E"/>
    <w:rsid w:val="5C7E4DBC"/>
    <w:rsid w:val="5C8316BC"/>
    <w:rsid w:val="5C9045B0"/>
    <w:rsid w:val="5C9F1011"/>
    <w:rsid w:val="5CA85F05"/>
    <w:rsid w:val="5CA951BC"/>
    <w:rsid w:val="5CF63711"/>
    <w:rsid w:val="5CFE1E4A"/>
    <w:rsid w:val="5D0443AA"/>
    <w:rsid w:val="5D1470C9"/>
    <w:rsid w:val="5D717761"/>
    <w:rsid w:val="5D7C0359"/>
    <w:rsid w:val="5D7D50F4"/>
    <w:rsid w:val="5D8C1C23"/>
    <w:rsid w:val="5D9769D9"/>
    <w:rsid w:val="5D9922E1"/>
    <w:rsid w:val="5DB9214C"/>
    <w:rsid w:val="5DBE0782"/>
    <w:rsid w:val="5E422682"/>
    <w:rsid w:val="5E6558B0"/>
    <w:rsid w:val="5E704E83"/>
    <w:rsid w:val="5E780718"/>
    <w:rsid w:val="5E995C62"/>
    <w:rsid w:val="5E9D0259"/>
    <w:rsid w:val="5EA57035"/>
    <w:rsid w:val="5EE33DD2"/>
    <w:rsid w:val="5EF9234D"/>
    <w:rsid w:val="5F1736A3"/>
    <w:rsid w:val="5F1C50E0"/>
    <w:rsid w:val="5F26256D"/>
    <w:rsid w:val="5F2D01EA"/>
    <w:rsid w:val="5F321645"/>
    <w:rsid w:val="5F424C2E"/>
    <w:rsid w:val="5F4C398A"/>
    <w:rsid w:val="5F665FCB"/>
    <w:rsid w:val="5F827719"/>
    <w:rsid w:val="5F883DC2"/>
    <w:rsid w:val="5F9A10A2"/>
    <w:rsid w:val="5FB4110A"/>
    <w:rsid w:val="5FBB17FE"/>
    <w:rsid w:val="5FBC26F0"/>
    <w:rsid w:val="5FC30580"/>
    <w:rsid w:val="5FC92C3C"/>
    <w:rsid w:val="5FD3632C"/>
    <w:rsid w:val="5FD44364"/>
    <w:rsid w:val="5FD46B69"/>
    <w:rsid w:val="5FDC171C"/>
    <w:rsid w:val="5FF4284F"/>
    <w:rsid w:val="600230A8"/>
    <w:rsid w:val="60096EDF"/>
    <w:rsid w:val="60291EFF"/>
    <w:rsid w:val="603A3AB2"/>
    <w:rsid w:val="603A6BDA"/>
    <w:rsid w:val="604570F1"/>
    <w:rsid w:val="604D2164"/>
    <w:rsid w:val="605B590B"/>
    <w:rsid w:val="606858E7"/>
    <w:rsid w:val="60861419"/>
    <w:rsid w:val="608967AC"/>
    <w:rsid w:val="60952BC9"/>
    <w:rsid w:val="609E1953"/>
    <w:rsid w:val="60A96183"/>
    <w:rsid w:val="60B519C9"/>
    <w:rsid w:val="60BC1744"/>
    <w:rsid w:val="60BF4A15"/>
    <w:rsid w:val="60C70F38"/>
    <w:rsid w:val="60DD3CBE"/>
    <w:rsid w:val="60EC6788"/>
    <w:rsid w:val="60FC030B"/>
    <w:rsid w:val="610375DD"/>
    <w:rsid w:val="610D3E6E"/>
    <w:rsid w:val="61144EDD"/>
    <w:rsid w:val="611669ED"/>
    <w:rsid w:val="611D1207"/>
    <w:rsid w:val="612254A0"/>
    <w:rsid w:val="61381BE2"/>
    <w:rsid w:val="614A525A"/>
    <w:rsid w:val="614F04CA"/>
    <w:rsid w:val="615224B4"/>
    <w:rsid w:val="6153394D"/>
    <w:rsid w:val="61593876"/>
    <w:rsid w:val="61660F2A"/>
    <w:rsid w:val="616821BA"/>
    <w:rsid w:val="6189601E"/>
    <w:rsid w:val="619801E2"/>
    <w:rsid w:val="61B11BDE"/>
    <w:rsid w:val="61D77C85"/>
    <w:rsid w:val="62025D4B"/>
    <w:rsid w:val="62052F1B"/>
    <w:rsid w:val="62063D0B"/>
    <w:rsid w:val="620E26A7"/>
    <w:rsid w:val="620E706D"/>
    <w:rsid w:val="622B54D4"/>
    <w:rsid w:val="623A52E8"/>
    <w:rsid w:val="62551CBA"/>
    <w:rsid w:val="625956B9"/>
    <w:rsid w:val="627F1157"/>
    <w:rsid w:val="62923B91"/>
    <w:rsid w:val="62AE54D1"/>
    <w:rsid w:val="62D526F8"/>
    <w:rsid w:val="62E03516"/>
    <w:rsid w:val="62F420B6"/>
    <w:rsid w:val="632268B5"/>
    <w:rsid w:val="63250300"/>
    <w:rsid w:val="63291E1E"/>
    <w:rsid w:val="634D1BED"/>
    <w:rsid w:val="638126D1"/>
    <w:rsid w:val="638243AC"/>
    <w:rsid w:val="63840045"/>
    <w:rsid w:val="63937720"/>
    <w:rsid w:val="63B35296"/>
    <w:rsid w:val="63B725D7"/>
    <w:rsid w:val="63BD0FDD"/>
    <w:rsid w:val="63C12392"/>
    <w:rsid w:val="63D72007"/>
    <w:rsid w:val="6409050B"/>
    <w:rsid w:val="64160B3D"/>
    <w:rsid w:val="64162528"/>
    <w:rsid w:val="643530BB"/>
    <w:rsid w:val="645D0792"/>
    <w:rsid w:val="646E7C0A"/>
    <w:rsid w:val="64773A65"/>
    <w:rsid w:val="649527D2"/>
    <w:rsid w:val="64B14A40"/>
    <w:rsid w:val="64B667BB"/>
    <w:rsid w:val="64CA0DC0"/>
    <w:rsid w:val="64D901DD"/>
    <w:rsid w:val="6512706B"/>
    <w:rsid w:val="65172B99"/>
    <w:rsid w:val="651A4413"/>
    <w:rsid w:val="652D11BC"/>
    <w:rsid w:val="65372CC7"/>
    <w:rsid w:val="654C513C"/>
    <w:rsid w:val="65586EF3"/>
    <w:rsid w:val="655F6C9D"/>
    <w:rsid w:val="656A6E83"/>
    <w:rsid w:val="657527DF"/>
    <w:rsid w:val="65B46F83"/>
    <w:rsid w:val="65CC4F3E"/>
    <w:rsid w:val="65DC6B26"/>
    <w:rsid w:val="660147DA"/>
    <w:rsid w:val="6628140C"/>
    <w:rsid w:val="664C1C9C"/>
    <w:rsid w:val="6659410B"/>
    <w:rsid w:val="66741F08"/>
    <w:rsid w:val="667437A4"/>
    <w:rsid w:val="667D1F27"/>
    <w:rsid w:val="66846CD0"/>
    <w:rsid w:val="668715A7"/>
    <w:rsid w:val="66A36BCE"/>
    <w:rsid w:val="66AC0BF9"/>
    <w:rsid w:val="66FF1E4E"/>
    <w:rsid w:val="671B5B6F"/>
    <w:rsid w:val="672D133F"/>
    <w:rsid w:val="67477703"/>
    <w:rsid w:val="674E0693"/>
    <w:rsid w:val="67512605"/>
    <w:rsid w:val="67855B7F"/>
    <w:rsid w:val="67A077C9"/>
    <w:rsid w:val="67AA50C2"/>
    <w:rsid w:val="67AB4D44"/>
    <w:rsid w:val="67CA4587"/>
    <w:rsid w:val="67CD36D3"/>
    <w:rsid w:val="67EB456D"/>
    <w:rsid w:val="67EC5D6B"/>
    <w:rsid w:val="67EF68CE"/>
    <w:rsid w:val="67F65CE4"/>
    <w:rsid w:val="67FF578A"/>
    <w:rsid w:val="680E06AB"/>
    <w:rsid w:val="68102815"/>
    <w:rsid w:val="686F50AB"/>
    <w:rsid w:val="68787F93"/>
    <w:rsid w:val="687C506A"/>
    <w:rsid w:val="6886759D"/>
    <w:rsid w:val="689412C3"/>
    <w:rsid w:val="68C657A5"/>
    <w:rsid w:val="68CB79E3"/>
    <w:rsid w:val="68D90AF7"/>
    <w:rsid w:val="68DE6554"/>
    <w:rsid w:val="68E71547"/>
    <w:rsid w:val="68F0713F"/>
    <w:rsid w:val="69005FF4"/>
    <w:rsid w:val="690077B1"/>
    <w:rsid w:val="690B3C12"/>
    <w:rsid w:val="69104AFD"/>
    <w:rsid w:val="691764A2"/>
    <w:rsid w:val="691F7F5A"/>
    <w:rsid w:val="692B710D"/>
    <w:rsid w:val="693F79C0"/>
    <w:rsid w:val="69615FD1"/>
    <w:rsid w:val="69622125"/>
    <w:rsid w:val="696950EB"/>
    <w:rsid w:val="69710CA5"/>
    <w:rsid w:val="697C0062"/>
    <w:rsid w:val="69801373"/>
    <w:rsid w:val="698553EC"/>
    <w:rsid w:val="69864B0F"/>
    <w:rsid w:val="698A267F"/>
    <w:rsid w:val="698D2A8E"/>
    <w:rsid w:val="698D375A"/>
    <w:rsid w:val="69D23112"/>
    <w:rsid w:val="6A392F97"/>
    <w:rsid w:val="6A41147D"/>
    <w:rsid w:val="6A422C11"/>
    <w:rsid w:val="6A490351"/>
    <w:rsid w:val="6A8558E3"/>
    <w:rsid w:val="6ABF4B11"/>
    <w:rsid w:val="6AF229A8"/>
    <w:rsid w:val="6B250EFF"/>
    <w:rsid w:val="6B4459F9"/>
    <w:rsid w:val="6B4644DC"/>
    <w:rsid w:val="6B480BDE"/>
    <w:rsid w:val="6B495527"/>
    <w:rsid w:val="6B9551BE"/>
    <w:rsid w:val="6BF15B56"/>
    <w:rsid w:val="6C1522A3"/>
    <w:rsid w:val="6C18609C"/>
    <w:rsid w:val="6C236D50"/>
    <w:rsid w:val="6C3B4B97"/>
    <w:rsid w:val="6C5D5493"/>
    <w:rsid w:val="6C7169EB"/>
    <w:rsid w:val="6CB85F72"/>
    <w:rsid w:val="6CBD5720"/>
    <w:rsid w:val="6CC0238B"/>
    <w:rsid w:val="6CD94D55"/>
    <w:rsid w:val="6CF05A74"/>
    <w:rsid w:val="6D0C5977"/>
    <w:rsid w:val="6D1A0ECE"/>
    <w:rsid w:val="6D4868CD"/>
    <w:rsid w:val="6D4C5AD0"/>
    <w:rsid w:val="6D617FE2"/>
    <w:rsid w:val="6D7F1CBC"/>
    <w:rsid w:val="6D9D21E9"/>
    <w:rsid w:val="6DAD44D0"/>
    <w:rsid w:val="6DC314D8"/>
    <w:rsid w:val="6DD806A1"/>
    <w:rsid w:val="6DF61AB9"/>
    <w:rsid w:val="6E072061"/>
    <w:rsid w:val="6E1B723C"/>
    <w:rsid w:val="6E3A7F9B"/>
    <w:rsid w:val="6E3E7214"/>
    <w:rsid w:val="6E6E2956"/>
    <w:rsid w:val="6E9E76DF"/>
    <w:rsid w:val="6EA945A3"/>
    <w:rsid w:val="6EB273B4"/>
    <w:rsid w:val="6EC116C1"/>
    <w:rsid w:val="6ED306BC"/>
    <w:rsid w:val="6ED355D0"/>
    <w:rsid w:val="6ED40EEF"/>
    <w:rsid w:val="6EFB26E3"/>
    <w:rsid w:val="6EFE11CA"/>
    <w:rsid w:val="6F13712C"/>
    <w:rsid w:val="6F344E77"/>
    <w:rsid w:val="6F3D6137"/>
    <w:rsid w:val="6F457C49"/>
    <w:rsid w:val="6F605652"/>
    <w:rsid w:val="6F9777B2"/>
    <w:rsid w:val="6FA679BA"/>
    <w:rsid w:val="6FB353B6"/>
    <w:rsid w:val="6FC36131"/>
    <w:rsid w:val="6FC52842"/>
    <w:rsid w:val="6FC8737F"/>
    <w:rsid w:val="6FD037DB"/>
    <w:rsid w:val="6FD10A8E"/>
    <w:rsid w:val="6FE65BB1"/>
    <w:rsid w:val="70047584"/>
    <w:rsid w:val="700D74DB"/>
    <w:rsid w:val="7013409F"/>
    <w:rsid w:val="701E3D15"/>
    <w:rsid w:val="703622BB"/>
    <w:rsid w:val="703C13E0"/>
    <w:rsid w:val="704C1611"/>
    <w:rsid w:val="705B0352"/>
    <w:rsid w:val="70626571"/>
    <w:rsid w:val="70A772B9"/>
    <w:rsid w:val="70B5420D"/>
    <w:rsid w:val="70D301B0"/>
    <w:rsid w:val="70D46375"/>
    <w:rsid w:val="70DC3322"/>
    <w:rsid w:val="70EE3FAC"/>
    <w:rsid w:val="710006B7"/>
    <w:rsid w:val="710177E5"/>
    <w:rsid w:val="711926B2"/>
    <w:rsid w:val="711A3AB6"/>
    <w:rsid w:val="712F3885"/>
    <w:rsid w:val="7145324C"/>
    <w:rsid w:val="715C4997"/>
    <w:rsid w:val="71672325"/>
    <w:rsid w:val="717749BC"/>
    <w:rsid w:val="718E31A7"/>
    <w:rsid w:val="718F1E38"/>
    <w:rsid w:val="719B6AE3"/>
    <w:rsid w:val="71AD1141"/>
    <w:rsid w:val="71D62A9D"/>
    <w:rsid w:val="71E300F0"/>
    <w:rsid w:val="71E5166C"/>
    <w:rsid w:val="71E8175C"/>
    <w:rsid w:val="71F96A97"/>
    <w:rsid w:val="723646D5"/>
    <w:rsid w:val="724F1E96"/>
    <w:rsid w:val="725A3638"/>
    <w:rsid w:val="726C0ABD"/>
    <w:rsid w:val="728032C6"/>
    <w:rsid w:val="72833BDE"/>
    <w:rsid w:val="72C43755"/>
    <w:rsid w:val="72F74ED0"/>
    <w:rsid w:val="72F84D49"/>
    <w:rsid w:val="72F94D70"/>
    <w:rsid w:val="73037629"/>
    <w:rsid w:val="73166C96"/>
    <w:rsid w:val="73187ADB"/>
    <w:rsid w:val="7360214B"/>
    <w:rsid w:val="73667168"/>
    <w:rsid w:val="73742EB7"/>
    <w:rsid w:val="7377699F"/>
    <w:rsid w:val="737C2FEA"/>
    <w:rsid w:val="7389415C"/>
    <w:rsid w:val="7393031C"/>
    <w:rsid w:val="73971510"/>
    <w:rsid w:val="7399677C"/>
    <w:rsid w:val="73A82DAE"/>
    <w:rsid w:val="73AB7878"/>
    <w:rsid w:val="73D66DAC"/>
    <w:rsid w:val="73E87B58"/>
    <w:rsid w:val="73F66869"/>
    <w:rsid w:val="741D3857"/>
    <w:rsid w:val="742B571D"/>
    <w:rsid w:val="74633C5E"/>
    <w:rsid w:val="74707367"/>
    <w:rsid w:val="747557C6"/>
    <w:rsid w:val="74840EFC"/>
    <w:rsid w:val="74985F53"/>
    <w:rsid w:val="74A04826"/>
    <w:rsid w:val="74CB6A1B"/>
    <w:rsid w:val="74F00118"/>
    <w:rsid w:val="750A698D"/>
    <w:rsid w:val="75197FEF"/>
    <w:rsid w:val="7521557C"/>
    <w:rsid w:val="753E2ADF"/>
    <w:rsid w:val="7560763D"/>
    <w:rsid w:val="756F4904"/>
    <w:rsid w:val="75894590"/>
    <w:rsid w:val="758A6D0F"/>
    <w:rsid w:val="758D3BD7"/>
    <w:rsid w:val="75A31BF6"/>
    <w:rsid w:val="75AD48BE"/>
    <w:rsid w:val="75CB4A5F"/>
    <w:rsid w:val="760D49E4"/>
    <w:rsid w:val="76172284"/>
    <w:rsid w:val="761B59FC"/>
    <w:rsid w:val="763C2314"/>
    <w:rsid w:val="764761A0"/>
    <w:rsid w:val="7663301D"/>
    <w:rsid w:val="768A72FB"/>
    <w:rsid w:val="768E15A8"/>
    <w:rsid w:val="76B26A42"/>
    <w:rsid w:val="76B311AD"/>
    <w:rsid w:val="76B509C2"/>
    <w:rsid w:val="76C71D4E"/>
    <w:rsid w:val="76C84AEE"/>
    <w:rsid w:val="76CE065B"/>
    <w:rsid w:val="76D61EE6"/>
    <w:rsid w:val="770C1AAB"/>
    <w:rsid w:val="77216418"/>
    <w:rsid w:val="772D04F6"/>
    <w:rsid w:val="773A3BC0"/>
    <w:rsid w:val="774645D0"/>
    <w:rsid w:val="7756547E"/>
    <w:rsid w:val="776B4030"/>
    <w:rsid w:val="77793353"/>
    <w:rsid w:val="777B0D70"/>
    <w:rsid w:val="778C6E36"/>
    <w:rsid w:val="77924FE9"/>
    <w:rsid w:val="779308E8"/>
    <w:rsid w:val="7796557F"/>
    <w:rsid w:val="77B25881"/>
    <w:rsid w:val="77D94C84"/>
    <w:rsid w:val="77DE520D"/>
    <w:rsid w:val="77DE722E"/>
    <w:rsid w:val="77E6246C"/>
    <w:rsid w:val="77E941C5"/>
    <w:rsid w:val="77EB4361"/>
    <w:rsid w:val="77EF4094"/>
    <w:rsid w:val="78475DAC"/>
    <w:rsid w:val="784B17D5"/>
    <w:rsid w:val="784C3773"/>
    <w:rsid w:val="784D6A91"/>
    <w:rsid w:val="785E1BC2"/>
    <w:rsid w:val="788B043E"/>
    <w:rsid w:val="788B6531"/>
    <w:rsid w:val="788E2C8D"/>
    <w:rsid w:val="789272AC"/>
    <w:rsid w:val="78A248BB"/>
    <w:rsid w:val="78BF344E"/>
    <w:rsid w:val="78C22D8F"/>
    <w:rsid w:val="78C9367A"/>
    <w:rsid w:val="78D2043A"/>
    <w:rsid w:val="78F37B60"/>
    <w:rsid w:val="78FC2832"/>
    <w:rsid w:val="79073A86"/>
    <w:rsid w:val="790F537F"/>
    <w:rsid w:val="79217B54"/>
    <w:rsid w:val="793A25C5"/>
    <w:rsid w:val="795B1B36"/>
    <w:rsid w:val="795B470E"/>
    <w:rsid w:val="79A56ED8"/>
    <w:rsid w:val="79A60809"/>
    <w:rsid w:val="79CF2254"/>
    <w:rsid w:val="79E36DDB"/>
    <w:rsid w:val="79F039BE"/>
    <w:rsid w:val="7A075582"/>
    <w:rsid w:val="7A09176E"/>
    <w:rsid w:val="7A1201F5"/>
    <w:rsid w:val="7A122DFD"/>
    <w:rsid w:val="7A29333B"/>
    <w:rsid w:val="7A2B2A69"/>
    <w:rsid w:val="7A596DDF"/>
    <w:rsid w:val="7A832682"/>
    <w:rsid w:val="7A86145F"/>
    <w:rsid w:val="7A895939"/>
    <w:rsid w:val="7A950931"/>
    <w:rsid w:val="7A99348F"/>
    <w:rsid w:val="7A9C583B"/>
    <w:rsid w:val="7A9E118A"/>
    <w:rsid w:val="7AA2698C"/>
    <w:rsid w:val="7AA360EA"/>
    <w:rsid w:val="7ABE218D"/>
    <w:rsid w:val="7AC53309"/>
    <w:rsid w:val="7AD648EE"/>
    <w:rsid w:val="7AE05A57"/>
    <w:rsid w:val="7AFF6E8D"/>
    <w:rsid w:val="7B092103"/>
    <w:rsid w:val="7B1A0452"/>
    <w:rsid w:val="7B1A2F80"/>
    <w:rsid w:val="7B1B230D"/>
    <w:rsid w:val="7B2E43BB"/>
    <w:rsid w:val="7B3167FE"/>
    <w:rsid w:val="7B384999"/>
    <w:rsid w:val="7B4E6676"/>
    <w:rsid w:val="7B67636C"/>
    <w:rsid w:val="7B7462AF"/>
    <w:rsid w:val="7B7B5595"/>
    <w:rsid w:val="7B7C2468"/>
    <w:rsid w:val="7B8600BF"/>
    <w:rsid w:val="7B8A6831"/>
    <w:rsid w:val="7BB95F35"/>
    <w:rsid w:val="7BD711AA"/>
    <w:rsid w:val="7BDA56DB"/>
    <w:rsid w:val="7BF66983"/>
    <w:rsid w:val="7BFF18F3"/>
    <w:rsid w:val="7C2642B7"/>
    <w:rsid w:val="7C2F2B93"/>
    <w:rsid w:val="7C3B215E"/>
    <w:rsid w:val="7C6728B3"/>
    <w:rsid w:val="7C6A6F7D"/>
    <w:rsid w:val="7C6B7275"/>
    <w:rsid w:val="7C7C51FD"/>
    <w:rsid w:val="7C8B67B9"/>
    <w:rsid w:val="7CA24560"/>
    <w:rsid w:val="7CCC3A8D"/>
    <w:rsid w:val="7CD14C12"/>
    <w:rsid w:val="7CE50B65"/>
    <w:rsid w:val="7CFF3B1D"/>
    <w:rsid w:val="7D02199C"/>
    <w:rsid w:val="7D0243E1"/>
    <w:rsid w:val="7D046247"/>
    <w:rsid w:val="7D234A90"/>
    <w:rsid w:val="7D420FDB"/>
    <w:rsid w:val="7D710A2D"/>
    <w:rsid w:val="7D8C5AB4"/>
    <w:rsid w:val="7D945C3D"/>
    <w:rsid w:val="7D966038"/>
    <w:rsid w:val="7DBE1A1F"/>
    <w:rsid w:val="7DC25266"/>
    <w:rsid w:val="7DD319ED"/>
    <w:rsid w:val="7DE74A71"/>
    <w:rsid w:val="7DF630A9"/>
    <w:rsid w:val="7E097165"/>
    <w:rsid w:val="7E1E1177"/>
    <w:rsid w:val="7E234454"/>
    <w:rsid w:val="7E4220C6"/>
    <w:rsid w:val="7E5F42EE"/>
    <w:rsid w:val="7E677AE6"/>
    <w:rsid w:val="7E6A2A38"/>
    <w:rsid w:val="7E701249"/>
    <w:rsid w:val="7E8001D8"/>
    <w:rsid w:val="7E8A1BF0"/>
    <w:rsid w:val="7E9755D5"/>
    <w:rsid w:val="7E9B7220"/>
    <w:rsid w:val="7E9F01A9"/>
    <w:rsid w:val="7EB64D19"/>
    <w:rsid w:val="7EB70956"/>
    <w:rsid w:val="7EC0154C"/>
    <w:rsid w:val="7EC608EF"/>
    <w:rsid w:val="7ECE58ED"/>
    <w:rsid w:val="7ECF0518"/>
    <w:rsid w:val="7EE80EDD"/>
    <w:rsid w:val="7F04301E"/>
    <w:rsid w:val="7F14126D"/>
    <w:rsid w:val="7F1C5EDF"/>
    <w:rsid w:val="7F445C61"/>
    <w:rsid w:val="7F4747A8"/>
    <w:rsid w:val="7F5D61DB"/>
    <w:rsid w:val="7F605AD4"/>
    <w:rsid w:val="7F714182"/>
    <w:rsid w:val="7F7B13F0"/>
    <w:rsid w:val="7F9570F1"/>
    <w:rsid w:val="7FBC685E"/>
    <w:rsid w:val="7FC27249"/>
    <w:rsid w:val="7FCE6E25"/>
    <w:rsid w:val="7FD114AB"/>
    <w:rsid w:val="7FDA23F8"/>
    <w:rsid w:val="7FE14A1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40"/>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1"/>
    <w:qFormat/>
    <w:uiPriority w:val="0"/>
    <w:pPr>
      <w:keepNext/>
      <w:keepLines/>
      <w:spacing w:before="260" w:after="260" w:line="416" w:lineRule="auto"/>
      <w:outlineLvl w:val="1"/>
    </w:pPr>
    <w:rPr>
      <w:rFonts w:ascii="Cambria" w:hAnsi="Cambria"/>
      <w:b/>
      <w:bCs/>
      <w:szCs w:val="32"/>
    </w:rPr>
  </w:style>
  <w:style w:type="paragraph" w:styleId="5">
    <w:name w:val="heading 3"/>
    <w:basedOn w:val="1"/>
    <w:next w:val="1"/>
    <w:link w:val="42"/>
    <w:qFormat/>
    <w:uiPriority w:val="0"/>
    <w:pPr>
      <w:keepNext/>
      <w:keepLines/>
      <w:spacing w:before="260" w:after="260" w:line="416" w:lineRule="auto"/>
      <w:outlineLvl w:val="2"/>
    </w:pPr>
    <w:rPr>
      <w:b/>
      <w:bCs/>
      <w:szCs w:val="32"/>
    </w:rPr>
  </w:style>
  <w:style w:type="paragraph" w:styleId="6">
    <w:name w:val="heading 4"/>
    <w:basedOn w:val="1"/>
    <w:next w:val="1"/>
    <w:link w:val="43"/>
    <w:qFormat/>
    <w:uiPriority w:val="0"/>
    <w:pPr>
      <w:keepNext/>
      <w:keepLines/>
      <w:spacing w:before="280" w:after="290" w:line="376" w:lineRule="auto"/>
      <w:outlineLvl w:val="3"/>
    </w:pPr>
    <w:rPr>
      <w:rFonts w:ascii="Calibri Light" w:hAnsi="Calibri Light" w:eastAsia="宋体" w:cs="Times New Roman"/>
      <w:b/>
      <w:bCs/>
      <w:sz w:val="28"/>
      <w:szCs w:val="28"/>
    </w:rPr>
  </w:style>
  <w:style w:type="character" w:default="1" w:styleId="32">
    <w:name w:val="Default Paragraph Font"/>
    <w:unhideWhenUsed/>
    <w:qFormat/>
    <w:uiPriority w:val="1"/>
  </w:style>
  <w:style w:type="table" w:default="1" w:styleId="30">
    <w:name w:val="Normal Table"/>
    <w:unhideWhenUsed/>
    <w:qFormat/>
    <w:uiPriority w:val="99"/>
    <w:tblPr>
      <w:tblCellMar>
        <w:top w:w="0" w:type="dxa"/>
        <w:left w:w="108" w:type="dxa"/>
        <w:bottom w:w="0" w:type="dxa"/>
        <w:right w:w="108" w:type="dxa"/>
      </w:tblCellMar>
    </w:tblPr>
  </w:style>
  <w:style w:type="paragraph" w:customStyle="1" w:styleId="2">
    <w:name w:val="正文格式"/>
    <w:qFormat/>
    <w:uiPriority w:val="99"/>
    <w:pPr>
      <w:spacing w:line="360" w:lineRule="auto"/>
      <w:ind w:firstLine="200" w:firstLineChars="200"/>
    </w:pPr>
    <w:rPr>
      <w:rFonts w:ascii="Times New Roman" w:hAnsi="Times New Roman" w:eastAsia="宋体" w:cs="Times New Roman"/>
      <w:sz w:val="28"/>
      <w:szCs w:val="22"/>
      <w:lang w:val="en-US" w:eastAsia="zh-CN" w:bidi="ar-SA"/>
    </w:rPr>
  </w:style>
  <w:style w:type="paragraph" w:styleId="7">
    <w:name w:val="toc 7"/>
    <w:basedOn w:val="1"/>
    <w:next w:val="1"/>
    <w:unhideWhenUsed/>
    <w:qFormat/>
    <w:uiPriority w:val="39"/>
    <w:pPr>
      <w:ind w:left="2520" w:leftChars="1200"/>
    </w:pPr>
    <w:rPr>
      <w:rFonts w:ascii="等线" w:hAnsi="等线" w:eastAsia="等线"/>
      <w:szCs w:val="22"/>
    </w:rPr>
  </w:style>
  <w:style w:type="paragraph" w:styleId="8">
    <w:name w:val="Document Map"/>
    <w:basedOn w:val="1"/>
    <w:link w:val="44"/>
    <w:qFormat/>
    <w:uiPriority w:val="0"/>
    <w:rPr>
      <w:rFonts w:ascii="宋体"/>
      <w:sz w:val="18"/>
      <w:szCs w:val="18"/>
    </w:rPr>
  </w:style>
  <w:style w:type="paragraph" w:styleId="9">
    <w:name w:val="annotation text"/>
    <w:basedOn w:val="1"/>
    <w:link w:val="45"/>
    <w:qFormat/>
    <w:uiPriority w:val="0"/>
    <w:pPr>
      <w:jc w:val="left"/>
    </w:pPr>
  </w:style>
  <w:style w:type="paragraph" w:styleId="10">
    <w:name w:val="Body Text"/>
    <w:basedOn w:val="1"/>
    <w:next w:val="1"/>
    <w:link w:val="46"/>
    <w:qFormat/>
    <w:uiPriority w:val="0"/>
    <w:pPr>
      <w:spacing w:after="120"/>
    </w:pPr>
  </w:style>
  <w:style w:type="paragraph" w:styleId="11">
    <w:name w:val="Body Text Indent"/>
    <w:basedOn w:val="1"/>
    <w:link w:val="47"/>
    <w:qFormat/>
    <w:uiPriority w:val="0"/>
    <w:pPr>
      <w:ind w:firstLine="420" w:firstLineChars="200"/>
    </w:pPr>
    <w:rPr>
      <w:rFonts w:ascii="宋体" w:hAnsi="宋体"/>
      <w:szCs w:val="28"/>
    </w:rPr>
  </w:style>
  <w:style w:type="paragraph" w:styleId="12">
    <w:name w:val="Block Text"/>
    <w:basedOn w:val="1"/>
    <w:qFormat/>
    <w:uiPriority w:val="0"/>
    <w:pPr>
      <w:ind w:left="143" w:leftChars="68" w:right="27" w:rightChars="13" w:firstLine="640" w:firstLineChars="200"/>
    </w:pPr>
    <w:rPr>
      <w:rFonts w:ascii="仿宋_GB2312" w:hAnsi="_x000B__x000C_" w:eastAsia="仿宋_GB2312"/>
      <w:color w:val="000000"/>
      <w:szCs w:val="21"/>
    </w:rPr>
  </w:style>
  <w:style w:type="paragraph" w:styleId="13">
    <w:name w:val="toc 5"/>
    <w:basedOn w:val="1"/>
    <w:next w:val="1"/>
    <w:unhideWhenUsed/>
    <w:qFormat/>
    <w:uiPriority w:val="39"/>
    <w:pPr>
      <w:ind w:left="1680" w:leftChars="800"/>
    </w:pPr>
    <w:rPr>
      <w:rFonts w:ascii="等线" w:hAnsi="等线" w:eastAsia="等线"/>
      <w:szCs w:val="22"/>
    </w:rPr>
  </w:style>
  <w:style w:type="paragraph" w:styleId="14">
    <w:name w:val="toc 3"/>
    <w:basedOn w:val="1"/>
    <w:next w:val="1"/>
    <w:unhideWhenUsed/>
    <w:qFormat/>
    <w:uiPriority w:val="39"/>
    <w:pPr>
      <w:ind w:left="840" w:leftChars="400"/>
    </w:pPr>
    <w:rPr>
      <w:rFonts w:ascii="等线" w:hAnsi="等线" w:eastAsia="等线"/>
      <w:szCs w:val="22"/>
    </w:rPr>
  </w:style>
  <w:style w:type="paragraph" w:styleId="15">
    <w:name w:val="Plain Text"/>
    <w:basedOn w:val="1"/>
    <w:link w:val="39"/>
    <w:unhideWhenUsed/>
    <w:qFormat/>
    <w:uiPriority w:val="0"/>
    <w:pPr>
      <w:ind w:firstLine="640" w:firstLineChars="200"/>
    </w:pPr>
    <w:rPr>
      <w:rFonts w:ascii="宋体" w:hAnsi="宋体"/>
      <w:szCs w:val="20"/>
    </w:rPr>
  </w:style>
  <w:style w:type="paragraph" w:styleId="16">
    <w:name w:val="toc 8"/>
    <w:basedOn w:val="1"/>
    <w:next w:val="1"/>
    <w:unhideWhenUsed/>
    <w:qFormat/>
    <w:uiPriority w:val="39"/>
    <w:pPr>
      <w:ind w:left="2940" w:leftChars="1400"/>
    </w:pPr>
    <w:rPr>
      <w:rFonts w:ascii="等线" w:hAnsi="等线" w:eastAsia="等线"/>
      <w:szCs w:val="22"/>
    </w:rPr>
  </w:style>
  <w:style w:type="paragraph" w:styleId="17">
    <w:name w:val="Date"/>
    <w:basedOn w:val="1"/>
    <w:next w:val="1"/>
    <w:link w:val="48"/>
    <w:qFormat/>
    <w:uiPriority w:val="0"/>
    <w:pPr>
      <w:ind w:left="100" w:leftChars="2500"/>
    </w:pPr>
  </w:style>
  <w:style w:type="paragraph" w:styleId="18">
    <w:name w:val="Balloon Text"/>
    <w:basedOn w:val="1"/>
    <w:semiHidden/>
    <w:qFormat/>
    <w:uiPriority w:val="0"/>
    <w:rPr>
      <w:sz w:val="18"/>
      <w:szCs w:val="18"/>
    </w:rPr>
  </w:style>
  <w:style w:type="paragraph" w:styleId="19">
    <w:name w:val="footer"/>
    <w:basedOn w:val="1"/>
    <w:link w:val="49"/>
    <w:qFormat/>
    <w:uiPriority w:val="99"/>
    <w:pPr>
      <w:tabs>
        <w:tab w:val="center" w:pos="4153"/>
        <w:tab w:val="right" w:pos="8306"/>
      </w:tabs>
      <w:snapToGrid w:val="0"/>
      <w:jc w:val="left"/>
    </w:pPr>
    <w:rPr>
      <w:sz w:val="18"/>
      <w:szCs w:val="18"/>
    </w:rPr>
  </w:style>
  <w:style w:type="paragraph" w:styleId="20">
    <w:name w:val="header"/>
    <w:basedOn w:val="1"/>
    <w:link w:val="5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1">
    <w:name w:val="toc 1"/>
    <w:basedOn w:val="1"/>
    <w:next w:val="1"/>
    <w:qFormat/>
    <w:uiPriority w:val="39"/>
  </w:style>
  <w:style w:type="paragraph" w:styleId="22">
    <w:name w:val="toc 4"/>
    <w:basedOn w:val="1"/>
    <w:next w:val="1"/>
    <w:unhideWhenUsed/>
    <w:qFormat/>
    <w:uiPriority w:val="39"/>
    <w:pPr>
      <w:ind w:left="1260" w:leftChars="600"/>
    </w:pPr>
    <w:rPr>
      <w:rFonts w:ascii="等线" w:hAnsi="等线" w:eastAsia="等线"/>
      <w:szCs w:val="22"/>
    </w:rPr>
  </w:style>
  <w:style w:type="paragraph" w:styleId="23">
    <w:name w:val="Subtitle"/>
    <w:basedOn w:val="1"/>
    <w:next w:val="1"/>
    <w:link w:val="51"/>
    <w:qFormat/>
    <w:uiPriority w:val="0"/>
    <w:pPr>
      <w:spacing w:before="240" w:after="60" w:line="312" w:lineRule="auto"/>
      <w:jc w:val="center"/>
      <w:outlineLvl w:val="1"/>
    </w:pPr>
    <w:rPr>
      <w:rFonts w:ascii="Cambria" w:hAnsi="Cambria"/>
      <w:b/>
      <w:bCs/>
      <w:kern w:val="28"/>
      <w:szCs w:val="32"/>
    </w:rPr>
  </w:style>
  <w:style w:type="paragraph" w:styleId="24">
    <w:name w:val="toc 6"/>
    <w:basedOn w:val="1"/>
    <w:next w:val="1"/>
    <w:unhideWhenUsed/>
    <w:qFormat/>
    <w:uiPriority w:val="39"/>
    <w:pPr>
      <w:ind w:left="2100" w:leftChars="1000"/>
    </w:pPr>
    <w:rPr>
      <w:rFonts w:ascii="等线" w:hAnsi="等线" w:eastAsia="等线"/>
      <w:szCs w:val="22"/>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pPr>
    <w:rPr>
      <w:rFonts w:ascii="等线" w:hAnsi="等线" w:eastAsia="等线"/>
      <w:szCs w:val="22"/>
    </w:rPr>
  </w:style>
  <w:style w:type="paragraph" w:styleId="2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8">
    <w:name w:val="annotation subject"/>
    <w:basedOn w:val="9"/>
    <w:next w:val="9"/>
    <w:link w:val="52"/>
    <w:qFormat/>
    <w:uiPriority w:val="0"/>
    <w:rPr>
      <w:b/>
      <w:bCs/>
    </w:rPr>
  </w:style>
  <w:style w:type="paragraph" w:styleId="29">
    <w:name w:val="Body Text First Indent 2"/>
    <w:basedOn w:val="11"/>
    <w:qFormat/>
    <w:uiPriority w:val="0"/>
    <w:pPr>
      <w:spacing w:after="120"/>
      <w:ind w:left="420" w:leftChars="200" w:firstLine="420"/>
    </w:pPr>
    <w:rPr>
      <w:rFonts w:hint="eastAsia" w:ascii="Times New Roman" w:eastAsia="宋体"/>
      <w:spacing w:val="0"/>
      <w:w w:val="100"/>
      <w:sz w:val="21"/>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qFormat/>
    <w:uiPriority w:val="0"/>
  </w:style>
  <w:style w:type="character" w:styleId="34">
    <w:name w:val="Emphasis"/>
    <w:qFormat/>
    <w:uiPriority w:val="20"/>
    <w:rPr>
      <w:i/>
      <w:iCs/>
    </w:rPr>
  </w:style>
  <w:style w:type="character" w:styleId="35">
    <w:name w:val="Hyperlink"/>
    <w:unhideWhenUsed/>
    <w:qFormat/>
    <w:uiPriority w:val="99"/>
    <w:rPr>
      <w:color w:val="0000FF"/>
      <w:u w:val="single"/>
    </w:rPr>
  </w:style>
  <w:style w:type="character" w:styleId="36">
    <w:name w:val="annotation reference"/>
    <w:qFormat/>
    <w:uiPriority w:val="0"/>
    <w:rPr>
      <w:sz w:val="21"/>
      <w:szCs w:val="21"/>
    </w:rPr>
  </w:style>
  <w:style w:type="paragraph" w:customStyle="1" w:styleId="37">
    <w:name w:val="正文文本首行缩进 2"/>
    <w:basedOn w:val="11"/>
    <w:unhideWhenUsed/>
    <w:qFormat/>
    <w:uiPriority w:val="99"/>
    <w:pPr>
      <w:ind w:firstLine="420" w:firstLineChars="200"/>
    </w:pPr>
    <w:rPr>
      <w:szCs w:val="20"/>
    </w:rPr>
  </w:style>
  <w:style w:type="paragraph" w:customStyle="1" w:styleId="38">
    <w:name w:val="Char"/>
    <w:basedOn w:val="1"/>
    <w:next w:val="1"/>
    <w:qFormat/>
    <w:uiPriority w:val="0"/>
    <w:rPr>
      <w:rFonts w:ascii="Times New Roman" w:hAnsi="Times New Roman" w:eastAsia="宋体" w:cs="Times New Roman"/>
    </w:rPr>
  </w:style>
  <w:style w:type="character" w:customStyle="1" w:styleId="39">
    <w:name w:val="纯文本 字符1"/>
    <w:link w:val="15"/>
    <w:qFormat/>
    <w:locked/>
    <w:uiPriority w:val="0"/>
    <w:rPr>
      <w:rFonts w:ascii="宋体" w:hAnsi="宋体" w:eastAsia="仿宋GB2312"/>
      <w:kern w:val="2"/>
      <w:sz w:val="21"/>
    </w:rPr>
  </w:style>
  <w:style w:type="character" w:customStyle="1" w:styleId="40">
    <w:name w:val="标题 1 字符"/>
    <w:link w:val="3"/>
    <w:qFormat/>
    <w:uiPriority w:val="0"/>
    <w:rPr>
      <w:b/>
      <w:bCs/>
      <w:kern w:val="44"/>
      <w:sz w:val="44"/>
      <w:szCs w:val="44"/>
    </w:rPr>
  </w:style>
  <w:style w:type="character" w:customStyle="1" w:styleId="41">
    <w:name w:val="标题 2 字符"/>
    <w:link w:val="4"/>
    <w:qFormat/>
    <w:uiPriority w:val="0"/>
    <w:rPr>
      <w:rFonts w:ascii="Cambria" w:hAnsi="Cambria" w:eastAsia="宋体" w:cs="Times New Roman"/>
      <w:b/>
      <w:bCs/>
      <w:kern w:val="2"/>
      <w:sz w:val="32"/>
      <w:szCs w:val="32"/>
    </w:rPr>
  </w:style>
  <w:style w:type="character" w:customStyle="1" w:styleId="42">
    <w:name w:val="标题 3 字符"/>
    <w:link w:val="5"/>
    <w:qFormat/>
    <w:uiPriority w:val="0"/>
    <w:rPr>
      <w:rFonts w:eastAsia="仿宋GB2312"/>
      <w:b/>
      <w:bCs/>
      <w:kern w:val="2"/>
      <w:sz w:val="32"/>
      <w:szCs w:val="32"/>
    </w:rPr>
  </w:style>
  <w:style w:type="character" w:customStyle="1" w:styleId="43">
    <w:name w:val="标题 4 字符"/>
    <w:link w:val="6"/>
    <w:qFormat/>
    <w:uiPriority w:val="0"/>
    <w:rPr>
      <w:rFonts w:ascii="Calibri Light" w:hAnsi="Calibri Light" w:eastAsia="宋体" w:cs="Times New Roman"/>
      <w:b/>
      <w:bCs/>
      <w:kern w:val="2"/>
      <w:sz w:val="28"/>
      <w:szCs w:val="28"/>
    </w:rPr>
  </w:style>
  <w:style w:type="character" w:customStyle="1" w:styleId="44">
    <w:name w:val="文档结构图 字符"/>
    <w:link w:val="8"/>
    <w:qFormat/>
    <w:uiPriority w:val="0"/>
    <w:rPr>
      <w:rFonts w:ascii="宋体"/>
      <w:kern w:val="2"/>
      <w:sz w:val="18"/>
      <w:szCs w:val="18"/>
    </w:rPr>
  </w:style>
  <w:style w:type="character" w:customStyle="1" w:styleId="45">
    <w:name w:val="批注文字 字符"/>
    <w:link w:val="9"/>
    <w:qFormat/>
    <w:uiPriority w:val="0"/>
    <w:rPr>
      <w:kern w:val="2"/>
      <w:sz w:val="21"/>
      <w:szCs w:val="24"/>
    </w:rPr>
  </w:style>
  <w:style w:type="character" w:customStyle="1" w:styleId="46">
    <w:name w:val="正文文本 字符"/>
    <w:link w:val="10"/>
    <w:qFormat/>
    <w:uiPriority w:val="0"/>
    <w:rPr>
      <w:rFonts w:eastAsia="仿宋GB2312"/>
      <w:kern w:val="2"/>
      <w:sz w:val="32"/>
      <w:szCs w:val="24"/>
    </w:rPr>
  </w:style>
  <w:style w:type="character" w:customStyle="1" w:styleId="47">
    <w:name w:val="正文文本缩进 字符"/>
    <w:link w:val="11"/>
    <w:semiHidden/>
    <w:qFormat/>
    <w:locked/>
    <w:uiPriority w:val="0"/>
    <w:rPr>
      <w:rFonts w:ascii="宋体" w:hAnsi="宋体" w:eastAsia="宋体"/>
      <w:kern w:val="2"/>
      <w:sz w:val="21"/>
      <w:szCs w:val="28"/>
      <w:lang w:val="en-US" w:eastAsia="zh-CN" w:bidi="ar-SA"/>
    </w:rPr>
  </w:style>
  <w:style w:type="character" w:customStyle="1" w:styleId="48">
    <w:name w:val="日期 字符"/>
    <w:link w:val="17"/>
    <w:qFormat/>
    <w:uiPriority w:val="0"/>
    <w:rPr>
      <w:kern w:val="2"/>
      <w:sz w:val="21"/>
      <w:szCs w:val="24"/>
    </w:rPr>
  </w:style>
  <w:style w:type="character" w:customStyle="1" w:styleId="49">
    <w:name w:val="页脚 字符1"/>
    <w:link w:val="19"/>
    <w:qFormat/>
    <w:uiPriority w:val="99"/>
    <w:rPr>
      <w:kern w:val="2"/>
      <w:sz w:val="18"/>
      <w:szCs w:val="18"/>
    </w:rPr>
  </w:style>
  <w:style w:type="character" w:customStyle="1" w:styleId="50">
    <w:name w:val="页眉 字符"/>
    <w:link w:val="20"/>
    <w:qFormat/>
    <w:uiPriority w:val="0"/>
    <w:rPr>
      <w:kern w:val="2"/>
      <w:sz w:val="18"/>
      <w:szCs w:val="24"/>
    </w:rPr>
  </w:style>
  <w:style w:type="character" w:customStyle="1" w:styleId="51">
    <w:name w:val="副标题 字符"/>
    <w:link w:val="23"/>
    <w:qFormat/>
    <w:uiPriority w:val="0"/>
    <w:rPr>
      <w:rFonts w:ascii="Cambria" w:hAnsi="Cambria" w:cs="Times New Roman"/>
      <w:b/>
      <w:bCs/>
      <w:kern w:val="28"/>
      <w:sz w:val="32"/>
      <w:szCs w:val="32"/>
    </w:rPr>
  </w:style>
  <w:style w:type="character" w:customStyle="1" w:styleId="52">
    <w:name w:val="批注主题 字符"/>
    <w:link w:val="28"/>
    <w:qFormat/>
    <w:uiPriority w:val="0"/>
    <w:rPr>
      <w:b/>
      <w:bCs/>
      <w:kern w:val="2"/>
      <w:sz w:val="21"/>
      <w:szCs w:val="24"/>
    </w:rPr>
  </w:style>
  <w:style w:type="character" w:customStyle="1" w:styleId="53">
    <w:name w:val="纯文本 字符"/>
    <w:qFormat/>
    <w:uiPriority w:val="99"/>
    <w:rPr>
      <w:rFonts w:ascii="宋体" w:hAnsi="Courier New" w:cs="Courier New"/>
      <w:kern w:val="2"/>
      <w:sz w:val="21"/>
      <w:szCs w:val="21"/>
    </w:rPr>
  </w:style>
  <w:style w:type="character" w:customStyle="1" w:styleId="54">
    <w:name w:val="页脚 字符"/>
    <w:qFormat/>
    <w:uiPriority w:val="99"/>
    <w:rPr>
      <w:rFonts w:ascii="Calibri" w:hAnsi="Calibri"/>
      <w:sz w:val="18"/>
      <w:szCs w:val="18"/>
    </w:rPr>
  </w:style>
  <w:style w:type="character" w:customStyle="1" w:styleId="55">
    <w:name w:val="标题 1 字符1"/>
    <w:qFormat/>
    <w:locked/>
    <w:uiPriority w:val="0"/>
    <w:rPr>
      <w:rFonts w:ascii="MingLiU_HKSCS" w:hAnsi="MingLiU_HKSCS" w:eastAsia="MingLiU_HKSCS" w:cs="MingLiU_HKSCS"/>
      <w:b/>
      <w:bCs/>
      <w:color w:val="000000"/>
      <w:kern w:val="44"/>
      <w:sz w:val="44"/>
      <w:szCs w:val="44"/>
      <w:lang w:val="zh-TW" w:eastAsia="zh-TW" w:bidi="zh-TW"/>
    </w:rPr>
  </w:style>
  <w:style w:type="character" w:customStyle="1" w:styleId="56">
    <w:name w:val="标题 2 Char"/>
    <w:qFormat/>
    <w:uiPriority w:val="0"/>
    <w:rPr>
      <w:rFonts w:ascii="Cambria" w:hAnsi="Cambria" w:eastAsia="宋体" w:cs="Times New Roman"/>
      <w:b/>
      <w:bCs/>
      <w:color w:val="000000"/>
      <w:kern w:val="0"/>
      <w:sz w:val="32"/>
      <w:szCs w:val="32"/>
      <w:lang w:val="zh-TW" w:eastAsia="zh-TW" w:bidi="zh-TW"/>
    </w:rPr>
  </w:style>
  <w:style w:type="character" w:customStyle="1" w:styleId="57">
    <w:name w:val="标题 2 字符1"/>
    <w:semiHidden/>
    <w:qFormat/>
    <w:locked/>
    <w:uiPriority w:val="0"/>
    <w:rPr>
      <w:rFonts w:ascii="Cambria" w:hAnsi="Cambria" w:cs="宋体"/>
      <w:b/>
      <w:bCs/>
      <w:color w:val="000000"/>
      <w:sz w:val="32"/>
      <w:szCs w:val="32"/>
      <w:lang w:val="zh-TW" w:eastAsia="zh-TW" w:bidi="zh-TW"/>
    </w:rPr>
  </w:style>
  <w:style w:type="character" w:customStyle="1" w:styleId="58">
    <w:name w:val="font31"/>
    <w:qFormat/>
    <w:uiPriority w:val="0"/>
    <w:rPr>
      <w:rFonts w:hint="eastAsia" w:ascii="宋体" w:hAnsi="宋体" w:eastAsia="宋体" w:cs="宋体"/>
      <w:color w:val="FF0000"/>
      <w:sz w:val="20"/>
      <w:szCs w:val="20"/>
      <w:u w:val="none"/>
    </w:rPr>
  </w:style>
  <w:style w:type="character" w:customStyle="1" w:styleId="59">
    <w:name w:val="font01"/>
    <w:qFormat/>
    <w:uiPriority w:val="0"/>
    <w:rPr>
      <w:rFonts w:hint="eastAsia" w:ascii="宋体" w:hAnsi="宋体" w:eastAsia="宋体" w:cs="宋体"/>
      <w:color w:val="000000"/>
      <w:sz w:val="20"/>
      <w:szCs w:val="20"/>
      <w:u w:val="none"/>
    </w:rPr>
  </w:style>
  <w:style w:type="character" w:customStyle="1" w:styleId="60">
    <w:name w:val="_Style 40"/>
    <w:unhideWhenUsed/>
    <w:qFormat/>
    <w:uiPriority w:val="99"/>
    <w:rPr>
      <w:color w:val="605E5C"/>
      <w:shd w:val="clear" w:color="auto" w:fill="E1DFDD"/>
    </w:rPr>
  </w:style>
  <w:style w:type="paragraph" w:customStyle="1" w:styleId="61">
    <w:name w:val="WW-Default"/>
    <w:qFormat/>
    <w:uiPriority w:val="0"/>
    <w:pPr>
      <w:widowControl w:val="0"/>
      <w:suppressAutoHyphens/>
      <w:autoSpaceDE w:val="0"/>
    </w:pPr>
    <w:rPr>
      <w:rFonts w:ascii="Times New Roman" w:hAnsi="Times New Roman" w:eastAsia="宋体" w:cs="Times New Roman"/>
      <w:color w:val="000000"/>
      <w:sz w:val="24"/>
      <w:szCs w:val="24"/>
      <w:lang w:val="en-US" w:eastAsia="zh-CN" w:bidi="ar-SA"/>
    </w:rPr>
  </w:style>
  <w:style w:type="paragraph" w:customStyle="1" w:styleId="62">
    <w:name w:val="_Style 34"/>
    <w:unhideWhenUsed/>
    <w:qFormat/>
    <w:uiPriority w:val="99"/>
    <w:rPr>
      <w:rFonts w:ascii="Times New Roman" w:hAnsi="Times New Roman" w:eastAsia="宋体" w:cs="Times New Roman"/>
      <w:kern w:val="2"/>
      <w:sz w:val="21"/>
      <w:szCs w:val="24"/>
      <w:lang w:val="en-US" w:eastAsia="zh-CN" w:bidi="ar-SA"/>
    </w:rPr>
  </w:style>
  <w:style w:type="paragraph" w:customStyle="1" w:styleId="63">
    <w:name w:val="表格 5#字体 中"/>
    <w:basedOn w:val="1"/>
    <w:qFormat/>
    <w:uiPriority w:val="0"/>
    <w:pPr>
      <w:jc w:val="center"/>
    </w:pPr>
  </w:style>
  <w:style w:type="paragraph" w:customStyle="1" w:styleId="64">
    <w:name w:val="_Style 33"/>
    <w:basedOn w:val="3"/>
    <w:next w:val="1"/>
    <w:qFormat/>
    <w:uiPriority w:val="39"/>
    <w:pPr>
      <w:widowControl/>
      <w:spacing w:before="480" w:after="0" w:line="276" w:lineRule="auto"/>
      <w:jc w:val="left"/>
      <w:outlineLvl w:val="9"/>
    </w:pPr>
    <w:rPr>
      <w:rFonts w:ascii="Cambria" w:hAnsi="Cambria" w:eastAsia="宋体"/>
      <w:color w:val="365F91"/>
      <w:kern w:val="0"/>
      <w:sz w:val="28"/>
      <w:szCs w:val="28"/>
    </w:rPr>
  </w:style>
  <w:style w:type="paragraph" w:customStyle="1" w:styleId="65">
    <w:name w:val="Table Paragraph"/>
    <w:basedOn w:val="1"/>
    <w:qFormat/>
    <w:uiPriority w:val="0"/>
    <w:pPr>
      <w:autoSpaceDE w:val="0"/>
      <w:autoSpaceDN w:val="0"/>
      <w:spacing w:before="50"/>
      <w:jc w:val="center"/>
    </w:pPr>
    <w:rPr>
      <w:rFonts w:ascii="宋体" w:hAnsi="宋体" w:eastAsia="宋体" w:cs="宋体"/>
      <w:kern w:val="0"/>
      <w:sz w:val="22"/>
      <w:szCs w:val="22"/>
    </w:rPr>
  </w:style>
  <w:style w:type="paragraph" w:customStyle="1" w:styleId="66">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67">
    <w:name w:val="表格"/>
    <w:basedOn w:val="1"/>
    <w:qFormat/>
    <w:uiPriority w:val="0"/>
    <w:pPr>
      <w:spacing w:line="300" w:lineRule="exact"/>
    </w:pPr>
    <w:rPr>
      <w:rFonts w:eastAsia="仿宋_GB2312"/>
      <w:sz w:val="24"/>
      <w:szCs w:val="22"/>
    </w:rPr>
  </w:style>
  <w:style w:type="paragraph" w:customStyle="1" w:styleId="68">
    <w:name w:val="Other|2"/>
    <w:basedOn w:val="1"/>
    <w:qFormat/>
    <w:uiPriority w:val="0"/>
    <w:rPr>
      <w:rFonts w:ascii="宋体" w:hAnsi="宋体" w:eastAsia="宋体" w:cs="宋体"/>
      <w:lang w:val="zh-TW" w:eastAsia="zh-TW" w:bidi="zh-TW"/>
    </w:rPr>
  </w:style>
  <w:style w:type="paragraph" w:customStyle="1" w:styleId="69">
    <w:name w:val="Other|1"/>
    <w:basedOn w:val="1"/>
    <w:qFormat/>
    <w:uiPriority w:val="0"/>
    <w:rPr>
      <w:rFonts w:ascii="宋体" w:hAnsi="宋体" w:eastAsia="宋体" w:cs="宋体"/>
      <w:color w:val="D1777A"/>
      <w:sz w:val="17"/>
      <w:szCs w:val="17"/>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69</Pages>
  <Words>30509</Words>
  <Characters>31807</Characters>
  <Lines>214</Lines>
  <Paragraphs>60</Paragraphs>
  <TotalTime>58</TotalTime>
  <ScaleCrop>false</ScaleCrop>
  <LinksUpToDate>false</LinksUpToDate>
  <CharactersWithSpaces>32060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2021-07-21T04:23:00Z</dcterms:created>
  <dc:creator>张裕</dc:creator>
  <cp:lastModifiedBy>，</cp:lastModifiedBy>
  <cp:lastPrinted>2022-07-01T08:52:00Z</cp:lastPrinted>
  <dcterms:modified xsi:type="dcterms:W3CDTF">2022-07-28T08:28:32Z</dcterms:modified>
  <dc:title>深圳市旅游突发事件应急预案(送审稿)</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EA34E8235BBF4352BF1DEE0D2E7F924E</vt:lpwstr>
  </property>
</Properties>
</file>