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807" w:rsidRDefault="00C57B28">
      <w:pPr>
        <w:adjustRightInd w:val="0"/>
        <w:jc w:val="left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1:</w:t>
      </w:r>
    </w:p>
    <w:p w:rsidR="009F5807" w:rsidRDefault="009F5807">
      <w:pPr>
        <w:adjustRightInd w:val="0"/>
        <w:spacing w:line="640" w:lineRule="exact"/>
        <w:ind w:firstLineChars="200" w:firstLine="640"/>
        <w:rPr>
          <w:rFonts w:ascii="仿宋_GB2312" w:eastAsia="仿宋_GB2312" w:hAnsi="黑体"/>
          <w:color w:val="000000" w:themeColor="text1"/>
          <w:sz w:val="32"/>
          <w:szCs w:val="32"/>
        </w:rPr>
      </w:pPr>
    </w:p>
    <w:p w:rsidR="009F5807" w:rsidRDefault="00C57B28" w:rsidP="00D02299">
      <w:pPr>
        <w:adjustRightInd w:val="0"/>
        <w:spacing w:line="640" w:lineRule="exact"/>
        <w:ind w:firstLineChars="700" w:firstLine="3080"/>
        <w:rPr>
          <w:rFonts w:ascii="方正小标宋简体" w:eastAsia="方正小标宋简体" w:cs="方正小标宋简体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color w:val="000000" w:themeColor="text1"/>
          <w:sz w:val="44"/>
          <w:szCs w:val="44"/>
        </w:rPr>
        <w:t>本次检验项目</w:t>
      </w:r>
    </w:p>
    <w:p w:rsidR="009F5807" w:rsidRDefault="00C57B28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一、餐饮食品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9F5807" w:rsidRDefault="00C57B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14934-2016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消毒餐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饮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具》，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整顿办函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[2011] 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关于印发《食品中可能违法添加的非食用物质和易滥用的食品添加剂品种名单（第五批）》的通知，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国家食品药品监督管理总局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公告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2018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年第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18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 w:rsidR="00D02299">
        <w:rPr>
          <w:rFonts w:ascii="仿宋_GB2312" w:eastAsia="仿宋_GB2312" w:cs="仿宋_GB2312" w:hint="eastAsia"/>
          <w:color w:val="000000" w:themeColor="text1"/>
          <w:sz w:val="28"/>
          <w:szCs w:val="28"/>
        </w:rPr>
        <w:t>发酵面制品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干样品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Al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复用餐饮具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餐馆自行消毒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的抽检项目包括：阴离子合成洗涤剂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以十二烷基苯磺酸钠计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复用餐饮具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集中清洗消毒服务单位消毒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的抽检项目包括：阴离子合成洗涤剂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以十二烷基苯磺酸钠计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火锅麻辣烫底料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的抽检项目包括：罂粟碱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那可丁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吗啡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可待因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5.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酱卤肉制品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的抽检项目包括：亚硝酸盐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NaNO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₂计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6.</w:t>
      </w:r>
      <w:r w:rsidR="00D02299">
        <w:rPr>
          <w:rFonts w:ascii="仿宋_GB2312" w:eastAsia="仿宋_GB2312" w:cs="仿宋_GB2312" w:hint="eastAsia"/>
          <w:color w:val="000000" w:themeColor="text1"/>
          <w:sz w:val="28"/>
          <w:szCs w:val="28"/>
        </w:rPr>
        <w:t>油炸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面制品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干样品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Al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9F5807" w:rsidRDefault="00C57B28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二、淀粉及淀粉制品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9F5807" w:rsidRDefault="00C57B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31637-2016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食用淀粉》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GB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淀粉的抽检项目包括：霉菌和酵母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粉丝粉条的抽检项目包括：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二氧化硫残留量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干样品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Al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9F5807" w:rsidRDefault="00C57B28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三、调味品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9F5807" w:rsidRDefault="00C57B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26878-2011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食用盐碘含量》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,NY/T 1040-2021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《绿色食品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食用盐》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2718-2014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酿造酱》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食品中真菌毒素限量》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食品添加剂使用标准》等标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9F5807" w:rsidRDefault="00C57B28">
      <w:pPr>
        <w:pStyle w:val="a0"/>
        <w:ind w:firstLineChars="200" w:firstLine="60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30"/>
          <w:szCs w:val="30"/>
        </w:rPr>
        <w:t>1.</w:t>
      </w:r>
      <w:r>
        <w:rPr>
          <w:rFonts w:ascii="仿宋_GB2312" w:eastAsia="仿宋_GB2312" w:cs="仿宋_GB2312" w:hint="eastAsia"/>
          <w:color w:val="000000" w:themeColor="text1"/>
          <w:sz w:val="30"/>
          <w:szCs w:val="30"/>
        </w:rPr>
        <w:t>低钠食用盐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的抽检项目包括：碘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I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总砷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As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亚铁氰化钾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/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亚铁氰化钠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以亚铁氰根计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黄豆酱、甜面酱等的抽检项目包括：氨基酸态氮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 w:rsidR="00D02299">
        <w:rPr>
          <w:rFonts w:ascii="仿宋_GB2312" w:eastAsia="仿宋_GB2312" w:cs="仿宋_GB2312" w:hint="eastAsia"/>
          <w:color w:val="000000" w:themeColor="text1"/>
          <w:sz w:val="28"/>
          <w:szCs w:val="28"/>
        </w:rPr>
        <w:t>，防腐剂混合使用时各自用量占其最大使用量的比例之和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普通食用盐的抽检项目包括：碘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I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总砷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As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亚铁氰化钾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/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亚铁氰化钠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以亚铁氰根计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9F5807" w:rsidRDefault="00C57B28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四、豆制品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9F5807" w:rsidRDefault="00C57B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2712-2014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豆制品》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2761-2017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食品中真菌毒素限量》，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Q/NHD 0001S-2020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《腐竹、豆油皮及制品》等标准和指标的要求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9F5807" w:rsidRPr="00D02299" w:rsidRDefault="00C57B28" w:rsidP="00D0229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豆干、豆腐、豆皮等的抽检项目包括：苯甲酸及其钠盐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干样品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Al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丙酸及其钠盐、钙盐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金黄色葡萄球菌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 w:rsidR="00D02299">
        <w:rPr>
          <w:rFonts w:ascii="仿宋_GB2312" w:eastAsia="仿宋_GB2312" w:cs="仿宋_GB2312" w:hint="eastAsia"/>
          <w:color w:val="000000" w:themeColor="text1"/>
          <w:sz w:val="28"/>
          <w:szCs w:val="28"/>
        </w:rPr>
        <w:t>，防腐剂混合使用时各自用量占其最大使用量的比例之和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腐乳、豆豉、纳豆等的抽检项目包括：黄曲霉毒素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金黄色葡萄球菌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腐竹、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油皮及其再制品的抽检项目包括：蛋白质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干样品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Al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9F5807" w:rsidRDefault="00C57B28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五、罐头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9F5807" w:rsidRDefault="00C57B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月食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7098-2015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罐头食品》等标准和指标的要求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畜禽肉类罐头的抽检项目包括：铅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商业无菌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其他罐头的抽检项目包括：苯甲酸及其钠盐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商业无菌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水产动物类罐头的抽检项目包括：无机砷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As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商业无菌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4.</w:t>
      </w:r>
      <w:r>
        <w:rPr>
          <w:rFonts w:ascii="仿宋_GB2312" w:eastAsia="仿宋_GB2312" w:cs="仿宋_GB2312"/>
          <w:color w:val="000000" w:themeColor="text1"/>
          <w:sz w:val="28"/>
          <w:szCs w:val="28"/>
        </w:rPr>
        <w:t>水果类罐头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商业无菌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日落黄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柠檬黄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苋菜红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胭脂红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诱惑红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赤藓红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亮蓝</w:t>
      </w:r>
    </w:p>
    <w:p w:rsidR="009F5807" w:rsidRDefault="00C57B28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六、粮食加工品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9F5807" w:rsidRDefault="00C57B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发酵面制品的抽检项目包括：苯甲酸及其钠盐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米粉制品的抽检项目包括：山梨酸及其钾盐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二氧化硫残留量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生湿面制品的抽检项目包括：苯甲酸及其钠盐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9F5807" w:rsidRDefault="00C57B28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lastRenderedPageBreak/>
        <w:t>七、蔬菜制品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9F5807" w:rsidRDefault="00C57B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D02299" w:rsidRDefault="00C57B28">
      <w:pPr>
        <w:adjustRightInd w:val="0"/>
        <w:spacing w:line="640" w:lineRule="exact"/>
        <w:ind w:firstLineChars="200" w:firstLine="560"/>
        <w:rPr>
          <w:rFonts w:ascii="仿宋_GB2312" w:eastAsia="仿宋_GB2312" w:cs="仿宋_GB2312" w:hint="eastAsia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酱腌菜的抽检项目包括：铅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三氯蔗糖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 w:rsidR="00D02299" w:rsidRPr="00D02299"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 w:rsidR="00D02299">
        <w:rPr>
          <w:rFonts w:ascii="仿宋_GB2312" w:eastAsia="仿宋_GB2312" w:cs="仿宋_GB2312" w:hint="eastAsia"/>
          <w:color w:val="000000" w:themeColor="text1"/>
          <w:sz w:val="28"/>
          <w:szCs w:val="28"/>
        </w:rPr>
        <w:t>，防腐剂混合使用时各自用量占其最大使用量的比例之和</w:t>
      </w:r>
    </w:p>
    <w:p w:rsidR="009F5807" w:rsidRDefault="00C57B28" w:rsidP="00D02299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八、水果制品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9F5807" w:rsidRDefault="00C57B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14884-2016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蜜饯》等标准和指标的要求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9F5807" w:rsidRDefault="00C57B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蜜饯类、凉果类、果脯类、话化类、果糕类的抽检项目包括：铅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二氧化硫残留量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</w:t>
      </w:r>
      <w:r w:rsidR="005569F1">
        <w:rPr>
          <w:rFonts w:ascii="仿宋_GB2312" w:eastAsia="仿宋_GB2312" w:cs="仿宋_GB2312" w:hint="eastAsia"/>
          <w:color w:val="000000" w:themeColor="text1"/>
          <w:sz w:val="28"/>
          <w:szCs w:val="28"/>
        </w:rPr>
        <w:t>，防腐剂混合使用时各自用量占其最大使用量的比例之和</w:t>
      </w:r>
    </w:p>
    <w:p w:rsidR="009F5807" w:rsidRDefault="00C57B28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九、糖果制品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9F5807" w:rsidRDefault="00C57B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19299-2015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果冻》</w:t>
      </w:r>
      <w:bookmarkStart w:id="0" w:name="_GoBack"/>
      <w:bookmarkEnd w:id="0"/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9F5807" w:rsidRDefault="00C57B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9F5807" w:rsidRDefault="00C57B28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果冻的抽检项目包括：苯甲酸及其钠盐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酵母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</w:p>
    <w:sectPr w:rsidR="009F5807" w:rsidSect="009F5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7B28" w:rsidRDefault="00C57B28" w:rsidP="00D02299">
      <w:r>
        <w:separator/>
      </w:r>
    </w:p>
  </w:endnote>
  <w:endnote w:type="continuationSeparator" w:id="1">
    <w:p w:rsidR="00C57B28" w:rsidRDefault="00C57B28" w:rsidP="00D02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7B28" w:rsidRDefault="00C57B28" w:rsidP="00D02299">
      <w:r>
        <w:separator/>
      </w:r>
    </w:p>
  </w:footnote>
  <w:footnote w:type="continuationSeparator" w:id="1">
    <w:p w:rsidR="00C57B28" w:rsidRDefault="00C57B28" w:rsidP="00D022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zdhMjA4OTVmMjk5YTA5NDNhNzQ5MzU5OGQ4NzQyN2EifQ=="/>
  </w:docVars>
  <w:rsids>
    <w:rsidRoot w:val="5214018F"/>
    <w:rsid w:val="005569F1"/>
    <w:rsid w:val="007C717F"/>
    <w:rsid w:val="009F5807"/>
    <w:rsid w:val="00C57B28"/>
    <w:rsid w:val="00D02299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D51017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F5114FE"/>
    <w:rsid w:val="3F765F23"/>
    <w:rsid w:val="3F7C3B0D"/>
    <w:rsid w:val="3F8C5D8F"/>
    <w:rsid w:val="3FB9000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4B14F6"/>
    <w:rsid w:val="45603F65"/>
    <w:rsid w:val="45866A4C"/>
    <w:rsid w:val="461E795D"/>
    <w:rsid w:val="4676362F"/>
    <w:rsid w:val="46B8352A"/>
    <w:rsid w:val="46FA3F26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21002C"/>
    <w:rsid w:val="54995CAB"/>
    <w:rsid w:val="54A21ABF"/>
    <w:rsid w:val="54B755D1"/>
    <w:rsid w:val="55206CF5"/>
    <w:rsid w:val="558275C0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F463DAD"/>
    <w:rsid w:val="7FC15B14"/>
    <w:rsid w:val="7FC51F7F"/>
    <w:rsid w:val="7FE932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9F5807"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9F5807"/>
  </w:style>
  <w:style w:type="paragraph" w:styleId="a4">
    <w:name w:val="header"/>
    <w:basedOn w:val="a"/>
    <w:link w:val="Char"/>
    <w:rsid w:val="00D02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D02299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02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D02299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512</Words>
  <Characters>2921</Characters>
  <Application>Microsoft Office Word</Application>
  <DocSecurity>0</DocSecurity>
  <Lines>24</Lines>
  <Paragraphs>6</Paragraphs>
  <ScaleCrop>false</ScaleCrop>
  <Company>Microsoft</Company>
  <LinksUpToDate>false</LinksUpToDate>
  <CharactersWithSpaces>3427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2019-04-12T02:08:00Z</dcterms:created>
  <dcterms:modified xsi:type="dcterms:W3CDTF">2023-03-15T01:39:00Z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9F69594802D14267816C92E1B5EAD536</vt:lpwstr>
  </property>
</Properties>
</file>