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1:</w:t>
      </w:r>
    </w:p>
    <w:p>
      <w:pPr>
        <w:spacing w:line="640" w:lineRule="exact"/>
        <w:ind w:firstLine="640" w:firstLineChars="200"/>
        <w:jc w:val="center"/>
        <w:rPr>
          <w:rFonts w:hint="eastAsia" w:ascii="仿宋_GB2312" w:eastAsia="仿宋_GB2312" w:cs="仿宋_GB2312"/>
          <w:color w:val="000000"/>
          <w:sz w:val="32"/>
          <w:szCs w:val="32"/>
        </w:rPr>
      </w:pPr>
      <w:bookmarkStart w:id="0" w:name="_GoBack"/>
      <w:r>
        <w:rPr>
          <w:rFonts w:hint="eastAsia" w:ascii="仿宋_GB2312" w:eastAsia="仿宋_GB2312" w:cs="仿宋_GB2312"/>
          <w:color w:val="000000"/>
          <w:sz w:val="32"/>
          <w:szCs w:val="32"/>
        </w:rPr>
        <w:t>本次检验项目</w:t>
      </w:r>
    </w:p>
    <w:bookmarkEnd w:id="0"/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食用农产品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抽检依据是《豆芽卫生标准》GB 22556-2008、《食品安全国家标准 食品中污染物限量》GB 2762-2017、国家食品药品监督管理总局 农业部 国家卫生和计划生育委员会关于豆芽生产过程中禁止使用6-苄基腺嘌呤等物质的公告(2015 年第 11 号)、《食品安全国家标准 食品中农药最大残留限量》GB 2763-2021、GB 31650.1-2022《食品安全国家标准 食品中41种兽药最大残留限量》GB 31650.1-2022、《食品安全国家标准 食品中兽药最大残留限量》GB 31650-2019、农业农村部公告 第250号《食品动物中禁止使用的药品及其他化合物清单》等标准及产品明示标准和指标的要求。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贝类抽检项目包括孔雀石绿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菠菜抽检项目包括毒死蜱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菜豆抽检项目包括氧乐果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4.橙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抽检项目包括丙溴磷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5.大白菜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6.淡水鱼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地西泮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7.豆芽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抽检项目包括4-氯苯氧乙酸钠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6-苄基腺嘌呤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铅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亚硫酸盐（以SO₂计）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8.柑、橘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抽检项目包括丙溴磷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9.海水鱼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呋喃西林代谢物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呋喃妥因代谢物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呋喃它酮代谢物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10.鸡蛋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氧氟沙星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呋喃唑酮代谢物（AOZ）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氟虫腈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地美硝唑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11.鸡肉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磺胺类（总量）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五氯酚酸钠（以五氯酚计）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氟苯尼考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氧氟沙星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12.姜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13.豇豆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抽检项目包括灭蝇胺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倍硫磷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14.结球甘蓝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15.韭菜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16.梨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17.苹果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18.普通白菜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19.芹菜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20.鲜食用菌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抽检项目包括氯氰菊酯和高效氯氰菊酯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21.香蕉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苯醚甲环唑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22.油麦菜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23.猪肝抽检项目包括磺胺类（总量）、氯霉素、五氯酚酸钠（以五氯酚计）、恩诺沙星。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24.猪肉抽检项目包括磺胺类（总量）、恩诺沙星、氯霉素、氟苯尼考、五氯酚酸钠（以五氯酚计）。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mEwMDc0Njk5MTQyNTZkNTk1MDQ3ODY0ODI0OTE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5B7866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AE2D40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1060</Words>
  <Characters>1176</Characters>
  <Lines>0</Lines>
  <Paragraphs>0</Paragraphs>
  <TotalTime>1</TotalTime>
  <ScaleCrop>false</ScaleCrop>
  <LinksUpToDate>false</LinksUpToDate>
  <CharactersWithSpaces>1192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xxzx</cp:lastModifiedBy>
  <dcterms:modified xsi:type="dcterms:W3CDTF">2023-04-19T07:57:15Z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019DE20CA2374080A9347AB1752E5D61</vt:lpwstr>
  </property>
</Properties>
</file>