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一、腐霉利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腐霉利是一种低毒内吸性的高效杀菌剂，具有保护和治疗双重作用，主要用于蔬菜及果树的灰霉病防治。对低温高湿条件下发生的灰霉病、菌核病有显著效果，但菌株容易对其产生抗性。少量的残留不会引起人体急性中毒，但长期食用腐霉利超标的食品，可能对人体健康有一定影响。《食品安全国家标准 食品中农药最大残留限量》（GB 2763-2021）中规定，腐霉利在韭菜中的最大残留限量值为0.2mg/kg。韭菜中腐霉利残留量超标的原因，可能是为快速控制病情，加大用药量或未遵守采摘间隔期规定，致使上市销售的产品中残留量超标。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联苯菊酯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联苯菊酯属于拟除虫菊酯类农药，常用于谷物、果树、 蔬菜等作物杀虫、杀螨。食用食品一般不会导致联苯菊酯的 急性中毒，但长期食用联苯菊酯超标的食品，对人体健康也 有一定影响。《食品安全国家标准 食品中农药最大残留限 量》（GB 2763-2021）中规定，香蕉中联苯菊酯残留限量为 不得超过0.1mg/kg。香蕉中联苯菊酯残留量超标的原因，可 能是为快速控制虫害，加大用药量或未遵守采摘间隔期规定。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吡虫啉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吡虫啉是烟碱类超高效杀虫剂，具有广谱、高效、低毒、低残留的特点。害虫接触药剂后，中枢神经正常传导受阻，使其麻痹死亡。长期食用吡虫啉超标的食品，可能对人体产生危害。《食品安全国家标准 食品中农药最大残留限量》（GB 2763-2021）中规定，吡虫啉在香蕉中的最大残留限量值为0.05mg/kg。香蕉中吡虫啉超标，原因可能是为快速控制虫害加大用药量，或未遵守采摘间隔期规定，致使上市销售时产品中的药物残留量未降解至标准限量以下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2763—2021）中规定，毒死蜱在韭菜中的最大残留限量值为0.02 mg/kg。韭菜中毒死蜱超标的原因，可能是为快速控制病情加大用药量或未遵守采摘间隔期规定，致使上市销售时产品中的药物残留量未降解至标准限量以下。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噻虫胺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）中规定，噻虫胺在根茎类蔬菜中的最大残留限量值为0.2mg/kg。</w:t>
      </w:r>
      <w:r>
        <w:rPr>
          <w:rFonts w:hint="eastAsia"/>
          <w:lang w:val="en-US" w:eastAsia="zh-CN"/>
        </w:rPr>
        <w:t>生</w:t>
      </w:r>
      <w:r>
        <w:rPr>
          <w:rFonts w:hint="eastAsia"/>
        </w:rPr>
        <w:t>姜中噻虫胺残留量超标的原因，可能是为快速控制虫害，加大用药量或未遵守采摘间隔期规定，致使上市销售的产品中残留量超标。</w:t>
      </w:r>
    </w:p>
    <w:p>
      <w:pPr>
        <w:pStyle w:val="3"/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D8DC58"/>
    <w:multiLevelType w:val="singleLevel"/>
    <w:tmpl w:val="83D8DC5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mEwMDc0Njk5MTQyNTZkNTk1MDQ3ODY0ODI0OT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8E850F7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6E39C3"/>
    <w:rsid w:val="4B7E521D"/>
    <w:rsid w:val="4BFF52A3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1026</Words>
  <Characters>1104</Characters>
  <Lines>24</Lines>
  <Paragraphs>6</Paragraphs>
  <TotalTime>0</TotalTime>
  <ScaleCrop>false</ScaleCrop>
  <LinksUpToDate>false</LinksUpToDate>
  <CharactersWithSpaces>1121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xxzx</cp:lastModifiedBy>
  <dcterms:modified xsi:type="dcterms:W3CDTF">2023-04-27T06:27:07Z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18CA7A887AB14FCD9F5D59A02E3454DA</vt:lpwstr>
  </property>
</Properties>
</file>