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11F" w:rsidRDefault="00810157">
      <w:pPr>
        <w:adjustRightInd w:val="0"/>
        <w:ind w:firstLineChars="200" w:firstLine="64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62111F" w:rsidRDefault="00810157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/>
          <w:sz w:val="44"/>
          <w:szCs w:val="44"/>
        </w:rPr>
        <w:t>本次检验项目</w:t>
      </w:r>
    </w:p>
    <w:p w:rsidR="00814E76" w:rsidRDefault="00814E76" w:rsidP="00814E76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 xml:space="preserve">    一、食用农产品</w:t>
      </w:r>
    </w:p>
    <w:p w:rsidR="0062111F" w:rsidRDefault="00814E76" w:rsidP="00814E76">
      <w:pPr>
        <w:spacing w:line="640" w:lineRule="exact"/>
        <w:rPr>
          <w:rFonts w:ascii="楷体_GB2312" w:eastAsia="楷体_GB2312" w:hAnsi="楷体"/>
          <w:b/>
          <w:bCs/>
          <w:color w:val="000000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/>
          <w:sz w:val="32"/>
          <w:szCs w:val="32"/>
        </w:rPr>
        <w:t xml:space="preserve">    </w:t>
      </w:r>
      <w:r w:rsidR="00810157">
        <w:rPr>
          <w:rFonts w:ascii="楷体_GB2312" w:eastAsia="楷体_GB2312" w:hAnsi="楷体" w:cs="楷体_GB2312" w:hint="eastAsia"/>
          <w:b/>
          <w:bCs/>
          <w:color w:val="000000"/>
          <w:sz w:val="32"/>
          <w:szCs w:val="32"/>
        </w:rPr>
        <w:t>（</w:t>
      </w:r>
      <w:r w:rsidR="00810157">
        <w:rPr>
          <w:rFonts w:ascii="楷体_GB2312" w:eastAsia="楷体_GB2312" w:hAnsi="楷体" w:cs="楷体_GB2312" w:hint="eastAsia"/>
          <w:b/>
          <w:bCs/>
          <w:color w:val="000000"/>
          <w:sz w:val="32"/>
          <w:szCs w:val="32"/>
        </w:rPr>
        <w:t>一）抽检依据</w:t>
      </w:r>
    </w:p>
    <w:p w:rsidR="0062111F" w:rsidRPr="00814E76" w:rsidRDefault="00814E76" w:rsidP="00814E76">
      <w:pPr>
        <w:adjustRightInd w:val="0"/>
        <w:spacing w:line="640" w:lineRule="exact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抽检依据GB 2763-2021《食品安全国家标准 食品中农药最大残留限量》、GB 2763.1-2022《食品安全国家标准 食品中2、4-滴丁酸钠盐等112种农药最大残留限量》、GB 22556-2008《豆芽卫生标准》、农业农村部公告 第250号《食品动物中禁止使用的药品及其他化合物清单》、GB 2762-2017《食品安全国家标准 食品中污染物限量》、GB 19300-2014《食品安全国家标准 坚果与籽类食品》、GB 31650-2019《食品安全国家标准 食品中兽药最大残留限量》、GB 2761-2017《食品安全国家标准 食品中真菌毒素限量》、国家食品药品监督管理总局 农业部 国家卫生和计划生育委员会关于豆芽生产过程中禁止使用6-苄基腺嘌呤等物质的公告(2015 年第 11 号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)、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农业农村部公告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第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250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号《食品动物中禁止使用的药品及其他化合物清单》等标准及产品明示标准和指标的要求。</w:t>
      </w:r>
    </w:p>
    <w:p w:rsidR="0062111F" w:rsidRDefault="00810157">
      <w:pPr>
        <w:spacing w:line="640" w:lineRule="exact"/>
        <w:ind w:firstLineChars="200" w:firstLine="643"/>
        <w:rPr>
          <w:rFonts w:ascii="楷体_GB2312" w:eastAsia="楷体_GB2312" w:hAnsi="楷体"/>
          <w:b/>
          <w:bCs/>
          <w:color w:val="000000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/>
          <w:sz w:val="32"/>
          <w:szCs w:val="32"/>
        </w:rPr>
        <w:t>（二）检验项目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1.柑、橘的抽检项目包括苯醚甲环唑、丙溴磷、水胺硫磷、毒死蜱、联苯菊酯；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2.火龙果的抽检项目包括氧乐果、克百威；</w:t>
      </w:r>
    </w:p>
    <w:p w:rsidR="00814E76" w:rsidRPr="00814E76" w:rsidRDefault="00814E76" w:rsidP="00814E76">
      <w:pPr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3.荔枝的抽检项目包括毒死蜱、氯氰菊酯和高效氯氰菊酯、氯氟氰菊酯和高效氯氟氰菊酯；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4.芒果的抽检项目包括戊唑醇、噻虫胺、吡虫啉、吡唑醚菌酯；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5.桃的抽检项目包括吡虫啉、多菌灵、敌敌畏；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6.甜瓜类的抽检项目包括氧乐果、克百威；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7.西瓜的抽检项目包括氧乐果、噻虫嗪、克百威；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8.香蕉的抽检项目包括多菌灵、吡唑醚菌酯、腈苯唑、噻虫胺、噻虫嗪、吡虫啉；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9.油桃的抽检项目包括敌敌畏、氧乐果、多菌灵；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10.鸡肉的抽检项目包括氧氟沙星、氟苯尼考、氯霉素、恩诺沙星、甲氧苄啶；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11.豆类的抽检项目包括铬(以Cr计)、赭曲霉毒素A；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12.生干籽类的抽检项目包括酸价(以脂肪计)(KOH)、过氧化值(以脂肪计)、黄曲霉毒素B₁；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13.菠菜的抽检项目包括毒死蜱、腐霉利、氯氟氰菊酯和高效氯氟氰菊酯、氯氰菊酯和高效氯氰菊酯；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14.菜豆的抽检项目包括毒死蜱、氯氟氰菊酯和高效氯氟氰菊酯、水胺硫磷；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15.菜薹的抽检项目包括吡虫啉、啶虫脒、毒死蜱、甲拌磷；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16.大白菜的抽检项目包括敌敌畏、毒死蜱、甲拌磷、</w:t>
      </w: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水胺硫磷；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17.豆芽的抽检项目包括亚硫酸盐(以SO₂计)、总汞(以Hg计)、6-苄基腺嘌呤(6-BA)、4-氯苯氧乙酸钠(以4-氯苯氧乙酸计)；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18.番茄的抽检项目包括敌敌畏、毒死蜱、腐霉利、氯氟氰菊酯和高效氯氟氰菊酯；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19.胡萝卜的抽检项目包括毒死蜱、氯氟氰菊酯和高效氯氟氰菊酯；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20.黄瓜的抽检项目包括敌敌畏、毒死蜱、腐霉利；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21.姜的抽检项目包括噻虫胺、噻虫嗪、甲拌磷、毒死蜱、敌敌畏；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22.豇豆的抽检项目包括水胺硫磷、灭蝇胺、克百威、毒死蜱、啶虫脒、倍硫磷；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23.结球甘蓝的抽检项目包括克百威、氧乐果、毒死蜱、噻虫嗪；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24.韭菜的抽检项目包括氧乐果、水胺硫磷、克百威、腐霉利、多菌灵、毒死蜱、敌敌畏；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25.普通白菜的抽检项目包括水胺硫磷、甲拌磷、毒死蜱、啶虫脒、敌敌畏；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26.芹菜的抽检项目包括氧乐果、水胺硫磷、克百威、甲拌磷、毒死蜱、敌敌畏；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27.山药的抽检项目包括克百威、氯氟氰菊酯和高效氯</w:t>
      </w: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氟氰菊酯；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28.甜椒的抽检项目包括水胺硫磷、噻虫嗪、噻虫胺、毒死蜱；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29.鲜食用菌的抽检项目包括氯氟氰菊酯和高效氯氟氰菊酯、氯氰菊酯和高效氯氰菊酯；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30.油麦菜的抽检项目包括毒死蜱、甲拌磷、氯氟氰菊酯和高效氯氟氰菊酯、水胺硫磷；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31.淡水鱼的抽检项目包括孔雀石绿、恩诺沙星、甲氧苄啶、地西泮、氯霉素；</w:t>
      </w:r>
    </w:p>
    <w:p w:rsidR="00814E76" w:rsidRPr="00814E76" w:rsidRDefault="00814E76" w:rsidP="00814E76">
      <w:pPr>
        <w:pStyle w:val="a4"/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 w:rsidRPr="00814E76">
        <w:rPr>
          <w:rFonts w:ascii="仿宋_GB2312" w:eastAsia="仿宋_GB2312" w:cs="仿宋_GB2312" w:hint="eastAsia"/>
          <w:color w:val="000000"/>
          <w:sz w:val="32"/>
          <w:szCs w:val="32"/>
        </w:rPr>
        <w:t>32.鸡蛋的抽检项目包括地美硝唑、氟苯尼考、恩诺沙星、氯霉素、甲硝唑；</w:t>
      </w:r>
    </w:p>
    <w:p w:rsidR="0062111F" w:rsidRDefault="00814E76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33.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其他水产品抽检项目包括恩诺沙星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、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氯霉素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、</w:t>
      </w:r>
      <w:r w:rsidR="00810157">
        <w:rPr>
          <w:rFonts w:ascii="仿宋_GB2312" w:eastAsia="仿宋_GB2312" w:cs="仿宋_GB2312" w:hint="eastAsia"/>
          <w:color w:val="000000"/>
          <w:sz w:val="32"/>
          <w:szCs w:val="32"/>
        </w:rPr>
        <w:t>孔雀石绿。</w:t>
      </w:r>
      <w:bookmarkStart w:id="0" w:name="_GoBack"/>
      <w:bookmarkEnd w:id="0"/>
    </w:p>
    <w:sectPr w:rsidR="0062111F" w:rsidSect="00621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157" w:rsidRDefault="00810157" w:rsidP="00814E76">
      <w:r>
        <w:separator/>
      </w:r>
    </w:p>
  </w:endnote>
  <w:endnote w:type="continuationSeparator" w:id="1">
    <w:p w:rsidR="00810157" w:rsidRDefault="00810157" w:rsidP="00814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157" w:rsidRDefault="00810157" w:rsidP="00814E76">
      <w:r>
        <w:separator/>
      </w:r>
    </w:p>
  </w:footnote>
  <w:footnote w:type="continuationSeparator" w:id="1">
    <w:p w:rsidR="00810157" w:rsidRDefault="00810157" w:rsidP="00814E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kyNDdhMmFiNzIyNWFhYTUyYjBjZDMwY2U5MDJiMmEifQ=="/>
  </w:docVars>
  <w:rsids>
    <w:rsidRoot w:val="5214018F"/>
    <w:rsid w:val="0062111F"/>
    <w:rsid w:val="00810157"/>
    <w:rsid w:val="00814E76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44412A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D5808"/>
    <w:rsid w:val="38AB6410"/>
    <w:rsid w:val="38E65726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40235CBB"/>
    <w:rsid w:val="419A651D"/>
    <w:rsid w:val="41D0274D"/>
    <w:rsid w:val="425A6545"/>
    <w:rsid w:val="427F628E"/>
    <w:rsid w:val="431C5423"/>
    <w:rsid w:val="4331276C"/>
    <w:rsid w:val="43354576"/>
    <w:rsid w:val="43514868"/>
    <w:rsid w:val="43630823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5B7866"/>
    <w:rsid w:val="49F5375F"/>
    <w:rsid w:val="49FC6F0E"/>
    <w:rsid w:val="4A972FBF"/>
    <w:rsid w:val="4AB40823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3CE3F95"/>
    <w:rsid w:val="540A4735"/>
    <w:rsid w:val="54995CAB"/>
    <w:rsid w:val="54A21ABF"/>
    <w:rsid w:val="54B755D1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BC2B3C"/>
    <w:rsid w:val="5C207400"/>
    <w:rsid w:val="5C2C081C"/>
    <w:rsid w:val="5D8729E6"/>
    <w:rsid w:val="5D8C3690"/>
    <w:rsid w:val="5D971551"/>
    <w:rsid w:val="5DEA10BF"/>
    <w:rsid w:val="5F795C74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8D53050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BA78DA"/>
    <w:rsid w:val="70D17E6F"/>
    <w:rsid w:val="71467417"/>
    <w:rsid w:val="716C5D50"/>
    <w:rsid w:val="72420B2D"/>
    <w:rsid w:val="72B30E61"/>
    <w:rsid w:val="72D96AEA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2111F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62111F"/>
    <w:pPr>
      <w:ind w:firstLineChars="100" w:firstLine="420"/>
    </w:pPr>
  </w:style>
  <w:style w:type="paragraph" w:styleId="a4">
    <w:name w:val="Body Text"/>
    <w:basedOn w:val="a"/>
    <w:next w:val="a"/>
    <w:qFormat/>
    <w:rsid w:val="0062111F"/>
  </w:style>
  <w:style w:type="paragraph" w:styleId="a5">
    <w:name w:val="header"/>
    <w:basedOn w:val="a"/>
    <w:link w:val="Char"/>
    <w:rsid w:val="00814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814E76"/>
    <w:rPr>
      <w:rFonts w:eastAsiaTheme="minorEastAsia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14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814E76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237</Words>
  <Characters>1352</Characters>
  <Application>Microsoft Office Word</Application>
  <DocSecurity>0</DocSecurity>
  <Lines>11</Lines>
  <Paragraphs>3</Paragraphs>
  <ScaleCrop>false</ScaleCrop>
  <Company>Microsoft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2019-04-12T02:08:00Z</dcterms:created>
  <dcterms:modified xsi:type="dcterms:W3CDTF">2023-07-24T01:49:00Z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019DE20CA2374080A9347AB1752E5D61</vt:lpwstr>
  </property>
</Properties>
</file>